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56" w:rsidRDefault="00F9398D" w:rsidP="00F85091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31422D3A" wp14:editId="52CDE1BC">
            <wp:simplePos x="0" y="0"/>
            <wp:positionH relativeFrom="column">
              <wp:posOffset>1415415</wp:posOffset>
            </wp:positionH>
            <wp:positionV relativeFrom="paragraph">
              <wp:posOffset>-427990</wp:posOffset>
            </wp:positionV>
            <wp:extent cx="2733675" cy="971550"/>
            <wp:effectExtent l="0" t="0" r="9525" b="0"/>
            <wp:wrapNone/>
            <wp:docPr id="1" name="Imagem 1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98D" w:rsidRDefault="00F9398D" w:rsidP="003A4495">
      <w:pPr>
        <w:pStyle w:val="Ttulo"/>
        <w:spacing w:line="276" w:lineRule="auto"/>
        <w:ind w:left="0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430F32" w:rsidRPr="00BA31D8" w:rsidRDefault="00B24658" w:rsidP="00FF03FE">
      <w:pPr>
        <w:pStyle w:val="Ttulo"/>
        <w:spacing w:line="276" w:lineRule="auto"/>
        <w:ind w:left="0"/>
        <w:jc w:val="both"/>
        <w:rPr>
          <w:rFonts w:ascii="Arial" w:hAnsi="Arial" w:cs="Arial"/>
          <w:b/>
          <w:spacing w:val="-2"/>
          <w:w w:val="105"/>
          <w:sz w:val="22"/>
          <w:szCs w:val="22"/>
        </w:rPr>
      </w:pPr>
      <w:r w:rsidRPr="00BA31D8">
        <w:rPr>
          <w:rFonts w:ascii="Arial" w:hAnsi="Arial" w:cs="Arial"/>
          <w:b/>
          <w:spacing w:val="-2"/>
          <w:w w:val="105"/>
          <w:sz w:val="22"/>
          <w:szCs w:val="22"/>
        </w:rPr>
        <w:t>CAPSEM – CENTRO DE ASSISTÊNCIA E PRESTAÇÃO À SAÚDE DOS SERVIDORES MUNICIPAIS</w:t>
      </w:r>
    </w:p>
    <w:p w:rsidR="00F9398D" w:rsidRPr="00BA31D8" w:rsidRDefault="00197194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2"/>
          <w:szCs w:val="22"/>
          <w:u w:val="single"/>
        </w:rPr>
      </w:pPr>
      <w:r w:rsidRPr="00BA31D8">
        <w:rPr>
          <w:rFonts w:ascii="Arial" w:hAnsi="Arial" w:cs="Arial"/>
          <w:b/>
          <w:spacing w:val="-2"/>
          <w:w w:val="105"/>
          <w:sz w:val="22"/>
          <w:szCs w:val="22"/>
          <w:u w:val="single"/>
        </w:rPr>
        <w:t>TERMO DE REFERÊNCIA</w:t>
      </w:r>
    </w:p>
    <w:p w:rsidR="00430F32" w:rsidRPr="00BA31D8" w:rsidRDefault="00CA5284" w:rsidP="00FF0E9B">
      <w:pPr>
        <w:pStyle w:val="Ttulo1"/>
        <w:spacing w:line="276" w:lineRule="auto"/>
        <w:ind w:left="0"/>
        <w:jc w:val="center"/>
        <w:rPr>
          <w:rFonts w:ascii="Arial" w:hAnsi="Arial" w:cs="Arial"/>
          <w:b/>
          <w:spacing w:val="-2"/>
          <w:w w:val="104"/>
          <w:sz w:val="22"/>
          <w:szCs w:val="22"/>
        </w:rPr>
      </w:pPr>
      <w:bookmarkStart w:id="0" w:name="SERVIÇOS_COMPLEMENTARES_DE_MANUTENÇÃO_-_"/>
      <w:bookmarkEnd w:id="0"/>
      <w:r w:rsidRPr="00BA31D8">
        <w:rPr>
          <w:rFonts w:ascii="Arial" w:hAnsi="Arial" w:cs="Arial"/>
          <w:b/>
          <w:spacing w:val="-2"/>
          <w:w w:val="104"/>
          <w:sz w:val="22"/>
          <w:szCs w:val="22"/>
        </w:rPr>
        <w:t>AQUISIÇÃO E INSTALAÇÃO DE AR CONDICIONADO DE 12.000 btus</w:t>
      </w:r>
    </w:p>
    <w:p w:rsidR="00346035" w:rsidRPr="00BA31D8" w:rsidRDefault="00346035" w:rsidP="00FF0E9B">
      <w:pPr>
        <w:pStyle w:val="Ttulo1"/>
        <w:spacing w:line="276" w:lineRule="auto"/>
        <w:ind w:left="0"/>
        <w:jc w:val="center"/>
        <w:rPr>
          <w:rFonts w:ascii="Arial" w:hAnsi="Arial" w:cs="Arial"/>
          <w:b/>
          <w:spacing w:val="-2"/>
          <w:w w:val="104"/>
          <w:sz w:val="24"/>
          <w:szCs w:val="24"/>
        </w:rPr>
      </w:pPr>
    </w:p>
    <w:p w:rsidR="0090184F" w:rsidRPr="00BA31D8" w:rsidRDefault="0090184F" w:rsidP="0090184F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b/>
          <w:sz w:val="24"/>
          <w:szCs w:val="24"/>
          <w:u w:val="single"/>
        </w:rPr>
        <w:t>DO OBJETO</w:t>
      </w:r>
    </w:p>
    <w:p w:rsidR="009457F0" w:rsidRPr="00BA31D8" w:rsidRDefault="00D411E0" w:rsidP="00BA31D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Constitui objeto do presente Termo de Referência </w:t>
      </w:r>
      <w:proofErr w:type="gramStart"/>
      <w:r w:rsidR="00CA5284" w:rsidRPr="00BA31D8">
        <w:rPr>
          <w:rFonts w:ascii="Arial" w:hAnsi="Arial" w:cs="Arial"/>
          <w:sz w:val="24"/>
          <w:szCs w:val="24"/>
        </w:rPr>
        <w:t>a</w:t>
      </w:r>
      <w:proofErr w:type="gramEnd"/>
      <w:r w:rsidR="00CA5284" w:rsidRPr="00BA31D8">
        <w:rPr>
          <w:rFonts w:ascii="Arial" w:hAnsi="Arial" w:cs="Arial"/>
          <w:sz w:val="24"/>
          <w:szCs w:val="24"/>
        </w:rPr>
        <w:t xml:space="preserve"> aquisição e instalação de aparelho de ar condicionado de 12.000 btus para o setor de atendimento do</w:t>
      </w:r>
      <w:r w:rsidR="00705CB5" w:rsidRPr="00BA31D8">
        <w:rPr>
          <w:rFonts w:ascii="Arial" w:hAnsi="Arial" w:cs="Arial"/>
          <w:sz w:val="24"/>
          <w:szCs w:val="24"/>
        </w:rPr>
        <w:t xml:space="preserve"> CAPSEM</w:t>
      </w:r>
      <w:r w:rsidR="00357B45" w:rsidRPr="00BA31D8">
        <w:rPr>
          <w:rFonts w:ascii="Arial" w:hAnsi="Arial" w:cs="Arial"/>
          <w:sz w:val="24"/>
          <w:szCs w:val="24"/>
        </w:rPr>
        <w:t>.</w:t>
      </w:r>
    </w:p>
    <w:p w:rsidR="00AB7EA5" w:rsidRPr="00BA31D8" w:rsidRDefault="00AB7EA5" w:rsidP="00AB7EA5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4B2CE0" w:rsidRPr="00BA31D8" w:rsidRDefault="00234A48" w:rsidP="004B2CE0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b/>
          <w:sz w:val="24"/>
          <w:szCs w:val="24"/>
          <w:u w:val="single"/>
        </w:rPr>
        <w:t xml:space="preserve">ESPECIFICAÇÕES MÍNIMAS </w:t>
      </w:r>
    </w:p>
    <w:p w:rsidR="00E64B30" w:rsidRPr="00BA31D8" w:rsidRDefault="00E64B30" w:rsidP="00E64B30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213"/>
        <w:gridCol w:w="1878"/>
        <w:gridCol w:w="1310"/>
        <w:gridCol w:w="1816"/>
        <w:gridCol w:w="1483"/>
        <w:gridCol w:w="1483"/>
      </w:tblGrid>
      <w:tr w:rsidR="00CA5284" w:rsidRPr="00BA31D8" w:rsidTr="00CA5284">
        <w:trPr>
          <w:trHeight w:val="584"/>
        </w:trPr>
        <w:tc>
          <w:tcPr>
            <w:tcW w:w="1354" w:type="dxa"/>
          </w:tcPr>
          <w:p w:rsidR="00CA5284" w:rsidRPr="00BA31D8" w:rsidRDefault="00CA5284" w:rsidP="00CA5284">
            <w:pPr>
              <w:pStyle w:val="Corpodetexto"/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1D8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951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1D8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299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1D8">
              <w:rPr>
                <w:rFonts w:ascii="Arial" w:hAnsi="Arial" w:cs="Arial"/>
                <w:b/>
                <w:sz w:val="24"/>
                <w:szCs w:val="24"/>
              </w:rPr>
              <w:t>UNIDADE DE MEDIDA</w:t>
            </w:r>
          </w:p>
        </w:tc>
        <w:tc>
          <w:tcPr>
            <w:tcW w:w="1683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1D8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1D8">
              <w:rPr>
                <w:rFonts w:ascii="Arial" w:hAnsi="Arial" w:cs="Arial"/>
                <w:b/>
                <w:sz w:val="24"/>
                <w:szCs w:val="24"/>
              </w:rPr>
              <w:t>PREÇO UNITÁRIO ESTIMADO</w:t>
            </w:r>
          </w:p>
        </w:tc>
        <w:tc>
          <w:tcPr>
            <w:tcW w:w="1448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1D8">
              <w:rPr>
                <w:rFonts w:ascii="Arial" w:hAnsi="Arial" w:cs="Arial"/>
                <w:b/>
                <w:sz w:val="24"/>
                <w:szCs w:val="24"/>
              </w:rPr>
              <w:t>PREÇO TOTAL ESTIMADO</w:t>
            </w:r>
          </w:p>
        </w:tc>
      </w:tr>
      <w:tr w:rsidR="00CA5284" w:rsidRPr="00BA31D8" w:rsidTr="00CA5284">
        <w:trPr>
          <w:trHeight w:val="584"/>
        </w:trPr>
        <w:tc>
          <w:tcPr>
            <w:tcW w:w="1354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 condicionado com capacidade de refrigeração de 12.000 btu’s</w:t>
            </w:r>
            <w:r w:rsidR="00D508E7" w:rsidRPr="00BA31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Pr="00BA31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inverter, novo, sem </w:t>
            </w:r>
            <w:proofErr w:type="gramStart"/>
            <w:r w:rsidRPr="00BA31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uso</w:t>
            </w:r>
            <w:proofErr w:type="gramEnd"/>
            <w:r w:rsidRPr="00BA31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:rsidR="00CA5284" w:rsidRPr="00BA31D8" w:rsidRDefault="00CA5284" w:rsidP="00CA5284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 xml:space="preserve">UNIDADE </w:t>
            </w:r>
          </w:p>
        </w:tc>
        <w:tc>
          <w:tcPr>
            <w:tcW w:w="1683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8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>R$</w:t>
            </w:r>
            <w:r w:rsidR="00D40DF0" w:rsidRPr="00BA31D8">
              <w:rPr>
                <w:rFonts w:ascii="Arial" w:hAnsi="Arial" w:cs="Arial"/>
                <w:sz w:val="24"/>
                <w:szCs w:val="24"/>
              </w:rPr>
              <w:t>2.744,36</w:t>
            </w:r>
          </w:p>
        </w:tc>
        <w:tc>
          <w:tcPr>
            <w:tcW w:w="1448" w:type="dxa"/>
          </w:tcPr>
          <w:p w:rsidR="00CA5284" w:rsidRPr="00BA31D8" w:rsidRDefault="00D40DF0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>R$2.744,36</w:t>
            </w:r>
          </w:p>
        </w:tc>
      </w:tr>
      <w:tr w:rsidR="00CA5284" w:rsidRPr="00BA31D8" w:rsidTr="00CA5284">
        <w:trPr>
          <w:trHeight w:val="584"/>
        </w:trPr>
        <w:tc>
          <w:tcPr>
            <w:tcW w:w="1354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A31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Serviço de instalação de ar condicionado de 12.000 btu’s</w:t>
            </w:r>
          </w:p>
        </w:tc>
        <w:tc>
          <w:tcPr>
            <w:tcW w:w="1299" w:type="dxa"/>
          </w:tcPr>
          <w:p w:rsidR="00CA5284" w:rsidRPr="00BA31D8" w:rsidRDefault="00CA5284" w:rsidP="00CA5284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1683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8" w:type="dxa"/>
          </w:tcPr>
          <w:p w:rsidR="00CA5284" w:rsidRPr="00BA31D8" w:rsidRDefault="00CA5284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>R$</w:t>
            </w:r>
            <w:r w:rsidR="00D40DF0" w:rsidRPr="00BA31D8">
              <w:rPr>
                <w:rFonts w:ascii="Arial" w:hAnsi="Arial" w:cs="Arial"/>
                <w:sz w:val="24"/>
                <w:szCs w:val="24"/>
              </w:rPr>
              <w:t>635,00</w:t>
            </w:r>
          </w:p>
        </w:tc>
        <w:tc>
          <w:tcPr>
            <w:tcW w:w="1448" w:type="dxa"/>
          </w:tcPr>
          <w:p w:rsidR="00CA5284" w:rsidRPr="00BA31D8" w:rsidRDefault="00D40DF0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>R$635,00</w:t>
            </w:r>
          </w:p>
        </w:tc>
      </w:tr>
      <w:tr w:rsidR="00D40DF0" w:rsidRPr="00BA31D8" w:rsidTr="00CA5284">
        <w:trPr>
          <w:trHeight w:val="584"/>
        </w:trPr>
        <w:tc>
          <w:tcPr>
            <w:tcW w:w="1354" w:type="dxa"/>
          </w:tcPr>
          <w:p w:rsidR="00D40DF0" w:rsidRPr="00BA31D8" w:rsidRDefault="00D40DF0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:rsidR="00D40DF0" w:rsidRPr="00BA31D8" w:rsidRDefault="00D40DF0" w:rsidP="008D6708">
            <w:pPr>
              <w:pStyle w:val="Corpodetexto"/>
              <w:tabs>
                <w:tab w:val="left" w:pos="284"/>
              </w:tabs>
              <w:spacing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</w:tcPr>
          <w:p w:rsidR="00D40DF0" w:rsidRPr="00BA31D8" w:rsidRDefault="00D40DF0" w:rsidP="00CA5284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:rsidR="00D40DF0" w:rsidRPr="00BA31D8" w:rsidRDefault="00D40DF0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:rsidR="00D40DF0" w:rsidRPr="00BA31D8" w:rsidRDefault="00D40DF0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448" w:type="dxa"/>
          </w:tcPr>
          <w:p w:rsidR="00D40DF0" w:rsidRPr="00BA31D8" w:rsidRDefault="00D40DF0" w:rsidP="008D6708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1D8">
              <w:rPr>
                <w:rFonts w:ascii="Arial" w:hAnsi="Arial" w:cs="Arial"/>
                <w:sz w:val="24"/>
                <w:szCs w:val="24"/>
              </w:rPr>
              <w:t>R$3.379,36</w:t>
            </w:r>
          </w:p>
        </w:tc>
      </w:tr>
    </w:tbl>
    <w:p w:rsidR="00CA5284" w:rsidRPr="00BA31D8" w:rsidRDefault="00CA5284" w:rsidP="00E64B30">
      <w:pPr>
        <w:pStyle w:val="Corpodetexto"/>
        <w:tabs>
          <w:tab w:val="left" w:pos="284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AB7EA5" w:rsidRPr="00BA31D8" w:rsidRDefault="00CA5284" w:rsidP="00BA31D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A instalação do equipamento é de responsabilidade da Contratada e deve obedecer e seguir rigorosamente o manual do fabricante, e conforme normas da ABNT.</w:t>
      </w:r>
    </w:p>
    <w:p w:rsidR="00CA5284" w:rsidRPr="00BA31D8" w:rsidRDefault="00CA5284" w:rsidP="00BA31D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sz w:val="24"/>
          <w:szCs w:val="24"/>
        </w:rPr>
        <w:t>O serviço de instalação do equipamento deve contemplar a mão de obra, fornecimento de todos os materiais e acessórios referentes à instalação, todos os materiais e acessórios referentes à instalação devem ser novos, e de primeiro uso.</w:t>
      </w:r>
    </w:p>
    <w:p w:rsidR="00CA5284" w:rsidRDefault="00CA5284" w:rsidP="00BA31D8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BA31D8" w:rsidRPr="00BA31D8" w:rsidRDefault="00BA31D8" w:rsidP="00BA31D8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90184F" w:rsidRPr="00BA31D8" w:rsidRDefault="0090184F" w:rsidP="00BA31D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JUSTIFICATIVA </w:t>
      </w:r>
    </w:p>
    <w:p w:rsidR="004E51A6" w:rsidRPr="00BA31D8" w:rsidRDefault="003728EF" w:rsidP="00BA31D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A presente </w:t>
      </w:r>
      <w:r w:rsidR="00545198" w:rsidRPr="00BA31D8">
        <w:rPr>
          <w:rFonts w:ascii="Arial" w:hAnsi="Arial" w:cs="Arial"/>
          <w:sz w:val="24"/>
          <w:szCs w:val="24"/>
        </w:rPr>
        <w:t>aquisição</w:t>
      </w:r>
      <w:r w:rsidRPr="00BA31D8">
        <w:rPr>
          <w:rFonts w:ascii="Arial" w:hAnsi="Arial" w:cs="Arial"/>
          <w:sz w:val="24"/>
          <w:szCs w:val="24"/>
        </w:rPr>
        <w:t xml:space="preserve"> justifica-se </w:t>
      </w:r>
      <w:r w:rsidR="00CA5284" w:rsidRPr="00BA31D8">
        <w:rPr>
          <w:rFonts w:ascii="Arial" w:hAnsi="Arial" w:cs="Arial"/>
          <w:sz w:val="24"/>
          <w:szCs w:val="24"/>
        </w:rPr>
        <w:t>pela necessidade de propiciar melhor conforto térmico e ambiente mais agradável de trabalho nas edificações ocupadas atualmente pelo CAPSEM</w:t>
      </w:r>
      <w:r w:rsidR="004E51A6" w:rsidRPr="00BA31D8">
        <w:rPr>
          <w:rFonts w:ascii="Arial" w:hAnsi="Arial" w:cs="Arial"/>
          <w:sz w:val="24"/>
          <w:szCs w:val="24"/>
        </w:rPr>
        <w:t>, bem como para melhor atendimento dos segurados que comparecem ao Centro de Assistência para autorização de procedimentos e cirurgias</w:t>
      </w:r>
      <w:r w:rsidR="00CA5284" w:rsidRPr="00BA31D8">
        <w:rPr>
          <w:rFonts w:ascii="Arial" w:hAnsi="Arial" w:cs="Arial"/>
          <w:sz w:val="24"/>
          <w:szCs w:val="24"/>
        </w:rPr>
        <w:t xml:space="preserve">. </w:t>
      </w:r>
    </w:p>
    <w:p w:rsidR="00691045" w:rsidRPr="00BA31D8" w:rsidRDefault="00CA5284" w:rsidP="00BA31D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Além do mais, a aquisição faz-se necessária para substituir o aparelho atual, que se encontra instalado no CAPSEM e que parou de funcionar por ser um aparelho muito antigo, apresenta diversas avarias, não tendo a opção de reparo, sendo a solução plausível a substituição por um aparelho novo com igual capacidade térmica por se tratar de uma sala ampla.</w:t>
      </w:r>
    </w:p>
    <w:p w:rsidR="00CA5284" w:rsidRPr="00BA31D8" w:rsidRDefault="00CA5284" w:rsidP="00BA31D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:rsidR="00F7618B" w:rsidRPr="00BA31D8" w:rsidRDefault="00F7618B" w:rsidP="00BA31D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b/>
          <w:sz w:val="24"/>
          <w:szCs w:val="24"/>
          <w:u w:val="single"/>
        </w:rPr>
        <w:t>CONDIÇÕES GERAIS DA CONTRATAÇÃO</w:t>
      </w:r>
    </w:p>
    <w:p w:rsidR="00F7618B" w:rsidRPr="00BA31D8" w:rsidRDefault="00F7618B" w:rsidP="00BA31D8">
      <w:pPr>
        <w:pStyle w:val="Corpodetexto"/>
        <w:numPr>
          <w:ilvl w:val="0"/>
          <w:numId w:val="6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A </w:t>
      </w:r>
      <w:r w:rsidR="004E51A6" w:rsidRPr="00BA31D8">
        <w:rPr>
          <w:rFonts w:ascii="Arial" w:hAnsi="Arial" w:cs="Arial"/>
          <w:sz w:val="24"/>
          <w:szCs w:val="24"/>
        </w:rPr>
        <w:t>aquisição e instalação de</w:t>
      </w:r>
      <w:r w:rsidR="00B0182F" w:rsidRPr="00BA31D8">
        <w:rPr>
          <w:rFonts w:ascii="Arial" w:hAnsi="Arial" w:cs="Arial"/>
          <w:sz w:val="24"/>
          <w:szCs w:val="24"/>
        </w:rPr>
        <w:t xml:space="preserve"> </w:t>
      </w:r>
      <w:r w:rsidR="00E62DBC" w:rsidRPr="00BA31D8">
        <w:rPr>
          <w:rFonts w:ascii="Arial" w:hAnsi="Arial" w:cs="Arial"/>
          <w:sz w:val="24"/>
          <w:szCs w:val="24"/>
        </w:rPr>
        <w:t xml:space="preserve">aparelho de </w:t>
      </w:r>
      <w:r w:rsidR="00B0182F" w:rsidRPr="00BA31D8">
        <w:rPr>
          <w:rFonts w:ascii="Arial" w:hAnsi="Arial" w:cs="Arial"/>
          <w:sz w:val="24"/>
          <w:szCs w:val="24"/>
        </w:rPr>
        <w:t>ar condicionado</w:t>
      </w:r>
      <w:r w:rsidR="00E206C0" w:rsidRPr="00BA31D8">
        <w:rPr>
          <w:rFonts w:ascii="Arial" w:hAnsi="Arial" w:cs="Arial"/>
          <w:sz w:val="24"/>
          <w:szCs w:val="24"/>
        </w:rPr>
        <w:t xml:space="preserve"> </w:t>
      </w:r>
      <w:r w:rsidR="008118F9" w:rsidRPr="00BA31D8">
        <w:rPr>
          <w:rFonts w:ascii="Arial" w:hAnsi="Arial" w:cs="Arial"/>
          <w:sz w:val="24"/>
          <w:szCs w:val="24"/>
        </w:rPr>
        <w:t>te</w:t>
      </w:r>
      <w:r w:rsidRPr="00BA31D8">
        <w:rPr>
          <w:rFonts w:ascii="Arial" w:hAnsi="Arial" w:cs="Arial"/>
          <w:sz w:val="24"/>
          <w:szCs w:val="24"/>
        </w:rPr>
        <w:t xml:space="preserve">m natureza comum, tendo em vista que </w:t>
      </w:r>
      <w:r w:rsidR="0090149E" w:rsidRPr="00BA31D8">
        <w:rPr>
          <w:rFonts w:ascii="Arial" w:hAnsi="Arial" w:cs="Arial"/>
          <w:sz w:val="24"/>
          <w:szCs w:val="24"/>
        </w:rPr>
        <w:t>sua qualidade pode ser objetivamente definida</w:t>
      </w:r>
      <w:r w:rsidRPr="00BA31D8">
        <w:rPr>
          <w:rFonts w:ascii="Arial" w:hAnsi="Arial" w:cs="Arial"/>
          <w:sz w:val="24"/>
          <w:szCs w:val="24"/>
        </w:rPr>
        <w:t xml:space="preserve"> pelo edital, por meio de especificações usuais de mercado, nos termos do art. 6º, inciso XIII, da Lei Federal n</w:t>
      </w:r>
      <w:r w:rsidR="00CF717A" w:rsidRPr="00BA31D8">
        <w:rPr>
          <w:rFonts w:ascii="Arial" w:hAnsi="Arial" w:cs="Arial"/>
          <w:sz w:val="24"/>
          <w:szCs w:val="24"/>
        </w:rPr>
        <w:t>.</w:t>
      </w:r>
      <w:r w:rsidRPr="00BA31D8">
        <w:rPr>
          <w:rFonts w:ascii="Arial" w:hAnsi="Arial" w:cs="Arial"/>
          <w:sz w:val="24"/>
          <w:szCs w:val="24"/>
        </w:rPr>
        <w:t>º 14.133/2021;</w:t>
      </w:r>
    </w:p>
    <w:p w:rsidR="00E62DBC" w:rsidRPr="00BA31D8" w:rsidRDefault="00F7618B" w:rsidP="00BA31D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c) </w:t>
      </w:r>
      <w:r w:rsidR="0090149E" w:rsidRPr="00BA31D8">
        <w:rPr>
          <w:rFonts w:ascii="Arial" w:hAnsi="Arial" w:cs="Arial"/>
          <w:sz w:val="24"/>
          <w:szCs w:val="24"/>
        </w:rPr>
        <w:t xml:space="preserve">A </w:t>
      </w:r>
      <w:r w:rsidR="004E51A6" w:rsidRPr="00BA31D8">
        <w:rPr>
          <w:rFonts w:ascii="Arial" w:hAnsi="Arial" w:cs="Arial"/>
          <w:sz w:val="24"/>
          <w:szCs w:val="24"/>
        </w:rPr>
        <w:t>aquisição e instalação do aparelho de ar condicionado</w:t>
      </w:r>
      <w:r w:rsidR="0090149E" w:rsidRPr="00BA31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0149E" w:rsidRPr="00BA31D8">
        <w:rPr>
          <w:rFonts w:ascii="Arial" w:hAnsi="Arial" w:cs="Arial"/>
          <w:sz w:val="24"/>
          <w:szCs w:val="24"/>
        </w:rPr>
        <w:t xml:space="preserve">será realizada de forma integral pela empresa que </w:t>
      </w:r>
      <w:r w:rsidR="00E206C0" w:rsidRPr="00BA31D8">
        <w:rPr>
          <w:rFonts w:ascii="Arial" w:hAnsi="Arial" w:cs="Arial"/>
          <w:sz w:val="24"/>
          <w:szCs w:val="24"/>
        </w:rPr>
        <w:t>oferecer</w:t>
      </w:r>
      <w:r w:rsidR="00545198" w:rsidRPr="00BA31D8">
        <w:rPr>
          <w:rFonts w:ascii="Arial" w:hAnsi="Arial" w:cs="Arial"/>
          <w:sz w:val="24"/>
          <w:szCs w:val="24"/>
        </w:rPr>
        <w:t xml:space="preserve"> </w:t>
      </w:r>
      <w:r w:rsidR="0090149E" w:rsidRPr="00BA31D8">
        <w:rPr>
          <w:rFonts w:ascii="Arial" w:hAnsi="Arial" w:cs="Arial"/>
          <w:sz w:val="24"/>
          <w:szCs w:val="24"/>
        </w:rPr>
        <w:t>o menor preço</w:t>
      </w:r>
      <w:r w:rsidR="004E51A6" w:rsidRPr="00BA31D8">
        <w:rPr>
          <w:rFonts w:ascii="Arial" w:hAnsi="Arial" w:cs="Arial"/>
          <w:sz w:val="24"/>
          <w:szCs w:val="24"/>
        </w:rPr>
        <w:t>, somando-se os valores de instalação e do produto</w:t>
      </w:r>
      <w:proofErr w:type="gramEnd"/>
      <w:r w:rsidR="0090149E" w:rsidRPr="00BA31D8">
        <w:rPr>
          <w:rFonts w:ascii="Arial" w:hAnsi="Arial" w:cs="Arial"/>
          <w:sz w:val="24"/>
          <w:szCs w:val="24"/>
        </w:rPr>
        <w:t>.</w:t>
      </w:r>
    </w:p>
    <w:p w:rsidR="00E62DBC" w:rsidRPr="00BA31D8" w:rsidRDefault="00E62DBC" w:rsidP="00BA31D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771A6C" w:rsidRPr="00BA31D8" w:rsidRDefault="00F7618B" w:rsidP="00BA31D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b/>
          <w:sz w:val="24"/>
          <w:szCs w:val="24"/>
          <w:u w:val="single"/>
        </w:rPr>
        <w:t>FORMA E CRITÉRIO DE SELEÇÃO</w:t>
      </w:r>
    </w:p>
    <w:p w:rsidR="0090184F" w:rsidRPr="00BA31D8" w:rsidRDefault="009D5620" w:rsidP="00BA31D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A presente </w:t>
      </w:r>
      <w:r w:rsidR="00E62DBC" w:rsidRPr="00BA31D8">
        <w:rPr>
          <w:rFonts w:ascii="Arial" w:hAnsi="Arial" w:cs="Arial"/>
          <w:sz w:val="24"/>
          <w:szCs w:val="24"/>
        </w:rPr>
        <w:t>contratação</w:t>
      </w:r>
      <w:r w:rsidRPr="00BA31D8">
        <w:rPr>
          <w:rFonts w:ascii="Arial" w:hAnsi="Arial" w:cs="Arial"/>
          <w:sz w:val="24"/>
          <w:szCs w:val="24"/>
        </w:rPr>
        <w:t xml:space="preserve"> será realizada por meio de Dispensa de Licitação </w:t>
      </w:r>
      <w:r w:rsidR="0090149E" w:rsidRPr="00BA31D8">
        <w:rPr>
          <w:rFonts w:ascii="Arial" w:hAnsi="Arial" w:cs="Arial"/>
          <w:sz w:val="24"/>
          <w:szCs w:val="24"/>
        </w:rPr>
        <w:t>c</w:t>
      </w:r>
      <w:r w:rsidR="00B0182F" w:rsidRPr="00BA31D8">
        <w:rPr>
          <w:rFonts w:ascii="Arial" w:hAnsi="Arial" w:cs="Arial"/>
          <w:sz w:val="24"/>
          <w:szCs w:val="24"/>
        </w:rPr>
        <w:t xml:space="preserve">om fulcro no artigo 75 inciso </w:t>
      </w:r>
      <w:r w:rsidR="0090149E" w:rsidRPr="00BA31D8">
        <w:rPr>
          <w:rFonts w:ascii="Arial" w:hAnsi="Arial" w:cs="Arial"/>
          <w:sz w:val="24"/>
          <w:szCs w:val="24"/>
        </w:rPr>
        <w:t>II,</w:t>
      </w:r>
      <w:r w:rsidRPr="00BA31D8">
        <w:rPr>
          <w:rFonts w:ascii="Arial" w:hAnsi="Arial" w:cs="Arial"/>
          <w:sz w:val="24"/>
          <w:szCs w:val="24"/>
        </w:rPr>
        <w:t xml:space="preserve"> da Lei Federal 14.133 de 01/04/2021, regulamentada pela Resolução 112 de 09/11/2021.</w:t>
      </w:r>
      <w:r w:rsidR="00315961" w:rsidRPr="00BA31D8">
        <w:rPr>
          <w:rFonts w:ascii="Arial" w:hAnsi="Arial" w:cs="Arial"/>
          <w:sz w:val="24"/>
          <w:szCs w:val="24"/>
        </w:rPr>
        <w:t xml:space="preserve"> </w:t>
      </w:r>
    </w:p>
    <w:p w:rsidR="00315961" w:rsidRPr="00BA31D8" w:rsidRDefault="00315961" w:rsidP="00BA31D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A pesquisa de preços obedeceu ao método da média aritmética, somando-se os valores pesquisados e o resultado foi dividido pelo número de cotações.</w:t>
      </w:r>
    </w:p>
    <w:p w:rsidR="006F07D2" w:rsidRPr="00BA31D8" w:rsidRDefault="006F07D2" w:rsidP="00BA31D8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E42FD1" w:rsidRPr="00BA31D8" w:rsidRDefault="0090149E" w:rsidP="00BA31D8">
      <w:pPr>
        <w:pStyle w:val="Ttulo1"/>
        <w:numPr>
          <w:ilvl w:val="0"/>
          <w:numId w:val="3"/>
        </w:numPr>
        <w:tabs>
          <w:tab w:val="left" w:pos="284"/>
        </w:tabs>
        <w:spacing w:before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LOCAL_DO_SERVIÇO"/>
      <w:bookmarkEnd w:id="1"/>
      <w:r w:rsidRPr="00BA31D8">
        <w:rPr>
          <w:rFonts w:ascii="Arial" w:hAnsi="Arial" w:cs="Arial"/>
          <w:b/>
          <w:w w:val="105"/>
          <w:sz w:val="24"/>
          <w:szCs w:val="24"/>
          <w:u w:val="single"/>
        </w:rPr>
        <w:t>DO FORNECIMENTO DO OBJETO</w:t>
      </w:r>
    </w:p>
    <w:p w:rsidR="00303288" w:rsidRPr="00BA31D8" w:rsidRDefault="00B0182F" w:rsidP="00BA31D8">
      <w:pPr>
        <w:pStyle w:val="Corpodetexto"/>
        <w:numPr>
          <w:ilvl w:val="0"/>
          <w:numId w:val="12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O serviço deve atender as</w:t>
      </w:r>
      <w:r w:rsidR="0090149E" w:rsidRPr="00BA31D8">
        <w:rPr>
          <w:rFonts w:ascii="Arial" w:hAnsi="Arial" w:cs="Arial"/>
          <w:sz w:val="24"/>
          <w:szCs w:val="24"/>
        </w:rPr>
        <w:t xml:space="preserve"> especificações descritas no presente termo de referência</w:t>
      </w:r>
      <w:r w:rsidRPr="00BA31D8">
        <w:rPr>
          <w:rFonts w:ascii="Arial" w:hAnsi="Arial" w:cs="Arial"/>
          <w:sz w:val="24"/>
          <w:szCs w:val="24"/>
        </w:rPr>
        <w:t xml:space="preserve">, de acordo com as características do </w:t>
      </w:r>
      <w:r w:rsidR="004E51A6" w:rsidRPr="00BA31D8">
        <w:rPr>
          <w:rFonts w:ascii="Arial" w:hAnsi="Arial" w:cs="Arial"/>
          <w:sz w:val="24"/>
          <w:szCs w:val="24"/>
        </w:rPr>
        <w:t>equipame</w:t>
      </w:r>
      <w:r w:rsidR="00E62DBC" w:rsidRPr="00BA31D8">
        <w:rPr>
          <w:rFonts w:ascii="Arial" w:hAnsi="Arial" w:cs="Arial"/>
          <w:sz w:val="24"/>
          <w:szCs w:val="24"/>
        </w:rPr>
        <w:t>nto</w:t>
      </w:r>
      <w:r w:rsidRPr="00BA31D8">
        <w:rPr>
          <w:rFonts w:ascii="Arial" w:hAnsi="Arial" w:cs="Arial"/>
          <w:sz w:val="24"/>
          <w:szCs w:val="24"/>
        </w:rPr>
        <w:t xml:space="preserve"> </w:t>
      </w:r>
      <w:r w:rsidR="004E51A6" w:rsidRPr="00BA31D8">
        <w:rPr>
          <w:rFonts w:ascii="Arial" w:hAnsi="Arial" w:cs="Arial"/>
          <w:sz w:val="24"/>
          <w:szCs w:val="24"/>
        </w:rPr>
        <w:t>a ser adquirido</w:t>
      </w:r>
      <w:r w:rsidR="0090149E" w:rsidRPr="00BA31D8">
        <w:rPr>
          <w:rFonts w:ascii="Arial" w:hAnsi="Arial" w:cs="Arial"/>
          <w:sz w:val="24"/>
          <w:szCs w:val="24"/>
        </w:rPr>
        <w:t>;</w:t>
      </w:r>
    </w:p>
    <w:p w:rsidR="00303288" w:rsidRPr="00BA31D8" w:rsidRDefault="00B0182F" w:rsidP="00BA31D8">
      <w:pPr>
        <w:pStyle w:val="Corpodetexto"/>
        <w:numPr>
          <w:ilvl w:val="0"/>
          <w:numId w:val="12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proofErr w:type="gramStart"/>
      <w:r w:rsidRPr="00BA31D8">
        <w:rPr>
          <w:rFonts w:ascii="Arial" w:hAnsi="Arial" w:cs="Arial"/>
          <w:sz w:val="24"/>
          <w:szCs w:val="24"/>
        </w:rPr>
        <w:t xml:space="preserve">O </w:t>
      </w:r>
      <w:r w:rsidR="004E51A6" w:rsidRPr="00BA31D8">
        <w:rPr>
          <w:rFonts w:ascii="Arial" w:hAnsi="Arial" w:cs="Arial"/>
          <w:sz w:val="24"/>
          <w:szCs w:val="24"/>
        </w:rPr>
        <w:t>instalação</w:t>
      </w:r>
      <w:proofErr w:type="gramEnd"/>
      <w:r w:rsidR="004E51A6" w:rsidRPr="00BA31D8">
        <w:rPr>
          <w:rFonts w:ascii="Arial" w:hAnsi="Arial" w:cs="Arial"/>
          <w:sz w:val="24"/>
          <w:szCs w:val="24"/>
        </w:rPr>
        <w:t xml:space="preserve"> do aparelho deverá ser realizada</w:t>
      </w:r>
      <w:r w:rsidR="00303288" w:rsidRPr="00BA31D8">
        <w:rPr>
          <w:rFonts w:ascii="Arial" w:hAnsi="Arial" w:cs="Arial"/>
          <w:sz w:val="24"/>
          <w:szCs w:val="24"/>
        </w:rPr>
        <w:t xml:space="preserve"> </w:t>
      </w:r>
      <w:r w:rsidRPr="00BA31D8">
        <w:rPr>
          <w:rFonts w:ascii="Arial" w:hAnsi="Arial" w:cs="Arial"/>
          <w:sz w:val="24"/>
          <w:szCs w:val="24"/>
        </w:rPr>
        <w:t xml:space="preserve">na sede do </w:t>
      </w:r>
      <w:r w:rsidR="0090149E" w:rsidRPr="00BA31D8">
        <w:rPr>
          <w:rFonts w:ascii="Arial" w:hAnsi="Arial" w:cs="Arial"/>
          <w:sz w:val="24"/>
          <w:szCs w:val="24"/>
        </w:rPr>
        <w:t>Centro de Assistência e Prestação à Saúde dos Servidores Municipais – CAPSEM</w:t>
      </w:r>
      <w:r w:rsidR="004E51A6" w:rsidRPr="00BA31D8">
        <w:rPr>
          <w:rFonts w:ascii="Arial" w:hAnsi="Arial" w:cs="Arial"/>
          <w:sz w:val="24"/>
          <w:szCs w:val="24"/>
        </w:rPr>
        <w:t>, no setor de atendimento, onde já há instalação de um ar condicionao antigo, que deverá ser retirado para instalação do novo</w:t>
      </w:r>
      <w:r w:rsidR="0090149E" w:rsidRPr="00BA31D8">
        <w:rPr>
          <w:rFonts w:ascii="Arial" w:hAnsi="Arial" w:cs="Arial"/>
          <w:sz w:val="24"/>
          <w:szCs w:val="24"/>
        </w:rPr>
        <w:t>;</w:t>
      </w:r>
    </w:p>
    <w:p w:rsidR="00315961" w:rsidRPr="00BA31D8" w:rsidRDefault="0090149E" w:rsidP="00BA31D8">
      <w:pPr>
        <w:pStyle w:val="Corpodetexto"/>
        <w:numPr>
          <w:ilvl w:val="0"/>
          <w:numId w:val="12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Deve</w:t>
      </w:r>
      <w:r w:rsidR="00E206C0" w:rsidRPr="00BA31D8">
        <w:rPr>
          <w:rFonts w:ascii="Arial" w:hAnsi="Arial" w:cs="Arial"/>
          <w:sz w:val="24"/>
          <w:szCs w:val="24"/>
        </w:rPr>
        <w:t xml:space="preserve">rá ser fornecida nota fiscal </w:t>
      </w:r>
      <w:r w:rsidR="00B0182F" w:rsidRPr="00BA31D8">
        <w:rPr>
          <w:rFonts w:ascii="Arial" w:hAnsi="Arial" w:cs="Arial"/>
          <w:sz w:val="24"/>
          <w:szCs w:val="24"/>
        </w:rPr>
        <w:t xml:space="preserve">do </w:t>
      </w:r>
      <w:r w:rsidR="004E51A6" w:rsidRPr="00BA31D8">
        <w:rPr>
          <w:rFonts w:ascii="Arial" w:hAnsi="Arial" w:cs="Arial"/>
          <w:sz w:val="24"/>
          <w:szCs w:val="24"/>
        </w:rPr>
        <w:t>produto e serviço</w:t>
      </w:r>
      <w:r w:rsidR="00B0182F" w:rsidRPr="00BA31D8">
        <w:rPr>
          <w:rFonts w:ascii="Arial" w:hAnsi="Arial" w:cs="Arial"/>
          <w:sz w:val="24"/>
          <w:szCs w:val="24"/>
        </w:rPr>
        <w:t xml:space="preserve"> </w:t>
      </w:r>
      <w:r w:rsidR="004E51A6" w:rsidRPr="00BA31D8">
        <w:rPr>
          <w:rFonts w:ascii="Arial" w:hAnsi="Arial" w:cs="Arial"/>
          <w:sz w:val="24"/>
          <w:szCs w:val="24"/>
        </w:rPr>
        <w:t>após a instalação estar</w:t>
      </w:r>
      <w:r w:rsidR="00B0182F" w:rsidRPr="00BA31D8">
        <w:rPr>
          <w:rFonts w:ascii="Arial" w:hAnsi="Arial" w:cs="Arial"/>
          <w:sz w:val="24"/>
          <w:szCs w:val="24"/>
        </w:rPr>
        <w:t xml:space="preserve"> finalizad</w:t>
      </w:r>
      <w:r w:rsidR="004E51A6" w:rsidRPr="00BA31D8">
        <w:rPr>
          <w:rFonts w:ascii="Arial" w:hAnsi="Arial" w:cs="Arial"/>
          <w:sz w:val="24"/>
          <w:szCs w:val="24"/>
        </w:rPr>
        <w:t>a</w:t>
      </w:r>
      <w:r w:rsidR="00B0182F" w:rsidRPr="00BA31D8">
        <w:rPr>
          <w:rFonts w:ascii="Arial" w:hAnsi="Arial" w:cs="Arial"/>
          <w:sz w:val="24"/>
          <w:szCs w:val="24"/>
        </w:rPr>
        <w:t xml:space="preserve"> por completo</w:t>
      </w:r>
      <w:r w:rsidRPr="00BA31D8">
        <w:rPr>
          <w:rFonts w:ascii="Arial" w:hAnsi="Arial" w:cs="Arial"/>
          <w:sz w:val="24"/>
          <w:szCs w:val="24"/>
        </w:rPr>
        <w:t>;</w:t>
      </w:r>
    </w:p>
    <w:p w:rsidR="007E172F" w:rsidRPr="00BA31D8" w:rsidRDefault="007E172F" w:rsidP="00BA31D8">
      <w:pPr>
        <w:pStyle w:val="Corpodetexto"/>
        <w:spacing w:line="276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6F07D2" w:rsidRPr="00BA31D8" w:rsidRDefault="006F07D2" w:rsidP="00BA31D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b/>
          <w:sz w:val="24"/>
          <w:szCs w:val="24"/>
          <w:u w:val="single"/>
        </w:rPr>
        <w:t>OBRIGAÇÕES DA CONTRATADA</w:t>
      </w:r>
    </w:p>
    <w:p w:rsidR="004E51A6" w:rsidRPr="00BA31D8" w:rsidRDefault="004E51A6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Efetuar a entrega do equipamento e a realizar a instalação de tal equipamento, observando o prazo estipulado, as especificações técnicas e demais condições previstas neste Termo de Referência, respondendo pela qualidade do produto oferecido, que deverá ser compatível com a finalidade a que se destina, bem </w:t>
      </w:r>
      <w:r w:rsidRPr="00BA31D8">
        <w:rPr>
          <w:rFonts w:ascii="Arial" w:hAnsi="Arial" w:cs="Arial"/>
          <w:sz w:val="24"/>
          <w:szCs w:val="24"/>
        </w:rPr>
        <w:lastRenderedPageBreak/>
        <w:t xml:space="preserve">como pelo fornecimento ou eventuais atrasos; </w:t>
      </w:r>
    </w:p>
    <w:p w:rsidR="004E51A6" w:rsidRPr="00BA31D8" w:rsidRDefault="004E51A6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Prestar garantia e assistência técnica;</w:t>
      </w:r>
    </w:p>
    <w:p w:rsidR="00FF0E9B" w:rsidRPr="00BA31D8" w:rsidRDefault="004E51A6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Não transferir a outrem, no todo ou em parte, a execução do contrato, sem prévia e expressa anuência da Contratante;</w:t>
      </w:r>
    </w:p>
    <w:p w:rsidR="004E51A6" w:rsidRPr="00BA31D8" w:rsidRDefault="004E51A6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Reparar, corrigir, remover ou substituir, às suas expensas, no total ou em parte, o objeto do contrato em que se verificarem vícios, defeitos, incorreções ou que não atenda às especificações exigidas; </w:t>
      </w:r>
    </w:p>
    <w:p w:rsidR="004E51A6" w:rsidRPr="00BA31D8" w:rsidRDefault="004E51A6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Responder pelos danos causados diretamente ao CAPSEM ou a terceiros, decorrentes de sua culpa ou dolo na execução do objeto contratado; </w:t>
      </w:r>
    </w:p>
    <w:p w:rsidR="004E51A6" w:rsidRPr="00BA31D8" w:rsidRDefault="004E51A6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Respeitar as normas de controle de bens e de fluxo de pessoas nas dependências do CAPSEM; </w:t>
      </w:r>
    </w:p>
    <w:p w:rsidR="004E51A6" w:rsidRPr="00BA31D8" w:rsidRDefault="004E51A6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Arcar com todas as despesas, diretas ou indiretas, decorrentes do cumprimento das obrigações assumidas, inclusive transporte até o local indicado para entrega, tributos, taxas, encargos trabalhistas, previdenciários, fiscais e comerciais resultantes do fornecimento do equipamento; </w:t>
      </w:r>
    </w:p>
    <w:p w:rsidR="004E51A6" w:rsidRPr="00BA31D8" w:rsidRDefault="004E51A6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Prestar todos os esclarecimentos solicitados, atendendo prontamente a todas as reclamações; </w:t>
      </w:r>
    </w:p>
    <w:p w:rsidR="004E51A6" w:rsidRPr="00BA31D8" w:rsidRDefault="004E51A6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Atentar para as normas de segurança nas dependências do CAPSEM, devendo apresentar seus técnicos devidamente identificados por meio de crachás e/ou uniformizados; </w:t>
      </w:r>
    </w:p>
    <w:p w:rsidR="004E51A6" w:rsidRPr="00BA31D8" w:rsidRDefault="004E51A6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Após a instalação de todos os equipamentos, a Contratada deverá efetuar testes que comprovem o perfeito funcionamento dos aparelhos e das instalações, inclusive quanto à ausência de vazamento nas redes de tubulações de gás refrigerante, além de fornecer documento com o resultado de tais testes e inspeções realizadas nas instalações e equipamentos;</w:t>
      </w:r>
    </w:p>
    <w:p w:rsidR="00346035" w:rsidRPr="00BA31D8" w:rsidRDefault="00346035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Concluídos os serviços, deverá ser feita uma limpeza geral do local e uma revisão de todos os acabamentos antes do recebimento provisório dos serviços;</w:t>
      </w:r>
    </w:p>
    <w:p w:rsidR="00346035" w:rsidRPr="00BA31D8" w:rsidRDefault="00346035" w:rsidP="00BA31D8">
      <w:pPr>
        <w:pStyle w:val="Corpodetexto"/>
        <w:numPr>
          <w:ilvl w:val="0"/>
          <w:numId w:val="17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Para qualquer serviço mal executado, a Contratante reservar-se-á o direito de solicitar a modificação, refazer ou substituir, da forma e que melhor lhe convier, sem que tal fato acarrete em solicitação de ressarcimento financeiro por parte da Contratada, nem extensão do prazo para conclusão do objeto do contrato;</w:t>
      </w:r>
    </w:p>
    <w:p w:rsidR="00346035" w:rsidRPr="00BA31D8" w:rsidRDefault="00346035" w:rsidP="00BA31D8">
      <w:pPr>
        <w:pStyle w:val="Corpodetexto"/>
        <w:spacing w:line="276" w:lineRule="auto"/>
        <w:ind w:left="1134"/>
        <w:rPr>
          <w:rFonts w:ascii="Arial" w:hAnsi="Arial" w:cs="Arial"/>
          <w:sz w:val="24"/>
          <w:szCs w:val="24"/>
        </w:rPr>
      </w:pPr>
    </w:p>
    <w:p w:rsidR="00134E81" w:rsidRPr="00BA31D8" w:rsidRDefault="00134E81" w:rsidP="00BA31D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b/>
          <w:sz w:val="24"/>
          <w:szCs w:val="24"/>
          <w:u w:val="single"/>
        </w:rPr>
        <w:t>OBRIGAÇÕES DA CONTRATANTE</w:t>
      </w:r>
    </w:p>
    <w:p w:rsidR="004E51A6" w:rsidRPr="00BA31D8" w:rsidRDefault="004E51A6" w:rsidP="00BA31D8">
      <w:pPr>
        <w:pStyle w:val="Corpodetexto"/>
        <w:numPr>
          <w:ilvl w:val="0"/>
          <w:numId w:val="16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Prestar as informações e os esclarecimentos solicitados pela Contratada para a fiel execução do contrato; </w:t>
      </w:r>
    </w:p>
    <w:p w:rsidR="004E51A6" w:rsidRPr="00BA31D8" w:rsidRDefault="004E51A6" w:rsidP="00BA31D8">
      <w:pPr>
        <w:pStyle w:val="Corpodetexto"/>
        <w:numPr>
          <w:ilvl w:val="0"/>
          <w:numId w:val="16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Comunicar à Contratada todas e quaisquer ocorrências relacionadas com a entrega e instalação do equipamento; </w:t>
      </w:r>
    </w:p>
    <w:p w:rsidR="004E51A6" w:rsidRPr="00BA31D8" w:rsidRDefault="004E51A6" w:rsidP="00BA31D8">
      <w:pPr>
        <w:pStyle w:val="Corpodetexto"/>
        <w:numPr>
          <w:ilvl w:val="0"/>
          <w:numId w:val="16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Receber o objeto; </w:t>
      </w:r>
    </w:p>
    <w:p w:rsidR="004E51A6" w:rsidRPr="00BA31D8" w:rsidRDefault="004E51A6" w:rsidP="00BA31D8">
      <w:pPr>
        <w:pStyle w:val="Corpodetexto"/>
        <w:numPr>
          <w:ilvl w:val="0"/>
          <w:numId w:val="16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Solicitar o reparo, a correção, a remoção ou a substituição do equipamento em que se </w:t>
      </w:r>
      <w:proofErr w:type="gramStart"/>
      <w:r w:rsidRPr="00BA31D8">
        <w:rPr>
          <w:rFonts w:ascii="Arial" w:hAnsi="Arial" w:cs="Arial"/>
          <w:sz w:val="24"/>
          <w:szCs w:val="24"/>
        </w:rPr>
        <w:t>verificar</w:t>
      </w:r>
      <w:proofErr w:type="gramEnd"/>
      <w:r w:rsidRPr="00BA31D8">
        <w:rPr>
          <w:rFonts w:ascii="Arial" w:hAnsi="Arial" w:cs="Arial"/>
          <w:sz w:val="24"/>
          <w:szCs w:val="24"/>
        </w:rPr>
        <w:t xml:space="preserve"> vícios, defeitos ou incorreções, bem como rejeitar, no todo ou em parte, o equipamento entregue fora da especificação ou com problemas técnicos;</w:t>
      </w:r>
    </w:p>
    <w:p w:rsidR="004E51A6" w:rsidRPr="00BA31D8" w:rsidRDefault="004E51A6" w:rsidP="00BA31D8">
      <w:pPr>
        <w:pStyle w:val="Corpodetexto"/>
        <w:numPr>
          <w:ilvl w:val="0"/>
          <w:numId w:val="16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Assegurar o acesso do pessoal autorizado pela Contratada, devidamente identificados, aos locais onde devam executar os serviços, tomando </w:t>
      </w:r>
      <w:r w:rsidRPr="00BA31D8">
        <w:rPr>
          <w:rFonts w:ascii="Arial" w:hAnsi="Arial" w:cs="Arial"/>
          <w:sz w:val="24"/>
          <w:szCs w:val="24"/>
        </w:rPr>
        <w:lastRenderedPageBreak/>
        <w:t xml:space="preserve">todas as providências necessárias; </w:t>
      </w:r>
    </w:p>
    <w:p w:rsidR="005B3819" w:rsidRPr="00BA31D8" w:rsidRDefault="004E51A6" w:rsidP="00BA31D8">
      <w:pPr>
        <w:pStyle w:val="Corpodetexto"/>
        <w:numPr>
          <w:ilvl w:val="0"/>
          <w:numId w:val="16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Efetuar os pagamentos à Contratada conforme previsto neste Termo;</w:t>
      </w:r>
    </w:p>
    <w:p w:rsidR="004E51A6" w:rsidRPr="00BA31D8" w:rsidRDefault="004E51A6" w:rsidP="00BA31D8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346035" w:rsidRPr="00BA31D8" w:rsidRDefault="00346035" w:rsidP="00BA31D8">
      <w:pPr>
        <w:pStyle w:val="Corpodetexto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b/>
          <w:sz w:val="24"/>
          <w:szCs w:val="24"/>
          <w:u w:val="single"/>
        </w:rPr>
        <w:t>CONDIÇÕES E PRAZO DE ENTREGA</w:t>
      </w:r>
    </w:p>
    <w:p w:rsidR="00346035" w:rsidRPr="00BA31D8" w:rsidRDefault="00346035" w:rsidP="00BA31D8">
      <w:pPr>
        <w:pStyle w:val="Corpodetexto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sz w:val="24"/>
          <w:szCs w:val="24"/>
        </w:rPr>
        <w:t xml:space="preserve">Os equipamentos devem ser entregues em até 15 (quinze) dias, a contar da data do recebimento da Nota de Empenho e a instalação total deverá estar concluída em até 05 (cinco) dias da sua entrega; </w:t>
      </w:r>
    </w:p>
    <w:p w:rsidR="00346035" w:rsidRPr="00BA31D8" w:rsidRDefault="00346035" w:rsidP="00BA31D8">
      <w:pPr>
        <w:pStyle w:val="Corpodetexto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sz w:val="24"/>
          <w:szCs w:val="24"/>
        </w:rPr>
        <w:t xml:space="preserve">Os equipamentos deverão ser novos e estarem em perfeitas condições de funcionamento, sem marcas, amassados ou arranhões, quando da recepção pelo CAPSEM, além de estarem identificados externamente com os dados constantes da Nota Fiscal; </w:t>
      </w:r>
    </w:p>
    <w:p w:rsidR="00346035" w:rsidRPr="00BA31D8" w:rsidRDefault="00346035" w:rsidP="00BA31D8">
      <w:pPr>
        <w:pStyle w:val="Corpodetexto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sz w:val="24"/>
          <w:szCs w:val="24"/>
        </w:rPr>
        <w:t xml:space="preserve">Os produtos, mesmo entregues e recebidos, ficam sujeitos à substituição pela Contratada, desde que comprovada </w:t>
      </w:r>
      <w:proofErr w:type="gramStart"/>
      <w:r w:rsidRPr="00BA31D8">
        <w:rPr>
          <w:rFonts w:ascii="Arial" w:hAnsi="Arial" w:cs="Arial"/>
          <w:sz w:val="24"/>
          <w:szCs w:val="24"/>
        </w:rPr>
        <w:t>a</w:t>
      </w:r>
      <w:proofErr w:type="gramEnd"/>
      <w:r w:rsidRPr="00BA31D8">
        <w:rPr>
          <w:rFonts w:ascii="Arial" w:hAnsi="Arial" w:cs="Arial"/>
          <w:sz w:val="24"/>
          <w:szCs w:val="24"/>
        </w:rPr>
        <w:t xml:space="preserve"> existência de problemas cuja verificação só seja possível no decorrer da utilização; </w:t>
      </w:r>
    </w:p>
    <w:p w:rsidR="00346035" w:rsidRPr="00BA31D8" w:rsidRDefault="00346035" w:rsidP="00BA31D8">
      <w:pPr>
        <w:pStyle w:val="Corpodetexto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sz w:val="24"/>
          <w:szCs w:val="24"/>
        </w:rPr>
        <w:t xml:space="preserve">Se, após o recebimento provisório, constatar-se que os materiais foram entregues em desacordo com a proposta, com defeito, fora de especificação ou incompletos, após a notificação por escrito à Contratada, serão interrompidos os prazos de recebimento e, até que seja sanada a situação; </w:t>
      </w:r>
    </w:p>
    <w:p w:rsidR="00346035" w:rsidRPr="00BA31D8" w:rsidRDefault="00346035" w:rsidP="00BA31D8">
      <w:pPr>
        <w:pStyle w:val="Corpodetexto"/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sz w:val="24"/>
          <w:szCs w:val="24"/>
        </w:rPr>
        <w:t>Deverá ser fornecido Termo de Garantia dos equipamentos e também das instalações.</w:t>
      </w:r>
    </w:p>
    <w:p w:rsidR="00346035" w:rsidRPr="00BA31D8" w:rsidRDefault="00346035" w:rsidP="00BA31D8">
      <w:pPr>
        <w:pStyle w:val="Corpodetexto"/>
        <w:tabs>
          <w:tab w:val="left" w:pos="284"/>
          <w:tab w:val="left" w:pos="426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346035" w:rsidRPr="00BA31D8" w:rsidRDefault="00346035" w:rsidP="00BA31D8">
      <w:pPr>
        <w:pStyle w:val="Corpodetexto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b/>
          <w:sz w:val="24"/>
          <w:szCs w:val="24"/>
          <w:u w:val="single"/>
        </w:rPr>
        <w:t>SANÇÕES</w:t>
      </w:r>
    </w:p>
    <w:p w:rsidR="00346035" w:rsidRPr="00BA31D8" w:rsidRDefault="00346035" w:rsidP="00BA31D8">
      <w:pPr>
        <w:pStyle w:val="Corpodetexto"/>
        <w:tabs>
          <w:tab w:val="left" w:pos="284"/>
          <w:tab w:val="left" w:pos="426"/>
        </w:tabs>
        <w:spacing w:line="276" w:lineRule="auto"/>
        <w:ind w:firstLine="1134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sz w:val="24"/>
          <w:szCs w:val="24"/>
        </w:rPr>
        <w:t>Aplica-se o previsto na Lei 14.133, de 1º de abril de 2021.</w:t>
      </w:r>
    </w:p>
    <w:p w:rsidR="00346035" w:rsidRPr="00BA31D8" w:rsidRDefault="00346035" w:rsidP="00BA31D8">
      <w:pPr>
        <w:pStyle w:val="Corpodetexto"/>
        <w:tabs>
          <w:tab w:val="left" w:pos="284"/>
          <w:tab w:val="left" w:pos="426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346035" w:rsidRPr="00BA31D8" w:rsidRDefault="00A24BC6" w:rsidP="00BA31D8">
      <w:pPr>
        <w:pStyle w:val="Corpodetexto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b/>
          <w:sz w:val="24"/>
          <w:szCs w:val="24"/>
          <w:u w:val="single"/>
        </w:rPr>
        <w:t xml:space="preserve">FORMA DE </w:t>
      </w:r>
      <w:r w:rsidR="000A67CD" w:rsidRPr="00BA31D8">
        <w:rPr>
          <w:rFonts w:ascii="Arial" w:hAnsi="Arial" w:cs="Arial"/>
          <w:b/>
          <w:sz w:val="24"/>
          <w:szCs w:val="24"/>
          <w:u w:val="single"/>
        </w:rPr>
        <w:t>PAGAMENTO</w:t>
      </w:r>
    </w:p>
    <w:p w:rsidR="00454AEB" w:rsidRPr="00BA31D8" w:rsidRDefault="00346035" w:rsidP="00BA31D8">
      <w:pPr>
        <w:pStyle w:val="Corpodetexto"/>
        <w:numPr>
          <w:ilvl w:val="0"/>
          <w:numId w:val="19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A Contratada deverá apresentar a Nota Fiscal Eletrônica, indicando o número da conta corrente, agência e banco, que será atestada pelo tesoureiro da autarquia;</w:t>
      </w:r>
    </w:p>
    <w:p w:rsidR="00346035" w:rsidRPr="00BA31D8" w:rsidRDefault="00346035" w:rsidP="00BA31D8">
      <w:pPr>
        <w:pStyle w:val="Corpodetexto"/>
        <w:numPr>
          <w:ilvl w:val="0"/>
          <w:numId w:val="19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O pagamento será efetuado em 10 (dez) dias, após o cumprimento dos subitens anteriores;</w:t>
      </w:r>
    </w:p>
    <w:p w:rsidR="00346035" w:rsidRPr="00BA31D8" w:rsidRDefault="00346035" w:rsidP="00BA31D8">
      <w:pPr>
        <w:pStyle w:val="Corpodetexto"/>
        <w:spacing w:line="276" w:lineRule="auto"/>
        <w:ind w:left="1134"/>
        <w:rPr>
          <w:rFonts w:ascii="Arial" w:hAnsi="Arial" w:cs="Arial"/>
          <w:sz w:val="24"/>
          <w:szCs w:val="24"/>
        </w:rPr>
      </w:pPr>
    </w:p>
    <w:p w:rsidR="00454AEB" w:rsidRPr="00BA31D8" w:rsidRDefault="00454AEB" w:rsidP="00BA31D8">
      <w:pPr>
        <w:pStyle w:val="Corpodetexto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A31D8">
        <w:rPr>
          <w:rFonts w:ascii="Arial" w:hAnsi="Arial" w:cs="Arial"/>
          <w:sz w:val="24"/>
          <w:szCs w:val="24"/>
        </w:rPr>
        <w:t xml:space="preserve"> </w:t>
      </w:r>
      <w:r w:rsidRPr="00BA31D8">
        <w:rPr>
          <w:rFonts w:ascii="Arial" w:hAnsi="Arial" w:cs="Arial"/>
          <w:b/>
          <w:sz w:val="24"/>
          <w:szCs w:val="24"/>
          <w:u w:val="single"/>
        </w:rPr>
        <w:t>ESTIMATIVA DO VALOR DA CONTRATAÇÃO</w:t>
      </w:r>
    </w:p>
    <w:p w:rsidR="00454AEB" w:rsidRPr="00BA31D8" w:rsidRDefault="00F7618B" w:rsidP="00BA31D8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Estima-se que durante o exercício financeiro será despendido</w:t>
      </w:r>
      <w:r w:rsidR="00F26D12" w:rsidRPr="00BA31D8">
        <w:rPr>
          <w:rFonts w:ascii="Arial" w:hAnsi="Arial" w:cs="Arial"/>
          <w:sz w:val="24"/>
          <w:szCs w:val="24"/>
        </w:rPr>
        <w:t xml:space="preserve"> valor de R$</w:t>
      </w:r>
      <w:r w:rsidR="00D40DF0" w:rsidRPr="00BA31D8">
        <w:rPr>
          <w:rFonts w:ascii="Arial" w:hAnsi="Arial" w:cs="Arial"/>
          <w:sz w:val="24"/>
          <w:szCs w:val="24"/>
        </w:rPr>
        <w:t>2.744,36 para aquisição do aparelho e R$635,00 para sua instalação</w:t>
      </w:r>
      <w:r w:rsidRPr="00BA31D8">
        <w:rPr>
          <w:rFonts w:ascii="Arial" w:hAnsi="Arial" w:cs="Arial"/>
          <w:sz w:val="24"/>
          <w:szCs w:val="24"/>
        </w:rPr>
        <w:t xml:space="preserve">, levando em consideração a média de valores </w:t>
      </w:r>
      <w:r w:rsidR="004111CE" w:rsidRPr="00BA31D8">
        <w:rPr>
          <w:rFonts w:ascii="Arial" w:hAnsi="Arial" w:cs="Arial"/>
          <w:sz w:val="24"/>
          <w:szCs w:val="24"/>
        </w:rPr>
        <w:t xml:space="preserve">encontrada por meio da </w:t>
      </w:r>
      <w:r w:rsidRPr="00BA31D8">
        <w:rPr>
          <w:rFonts w:ascii="Arial" w:hAnsi="Arial" w:cs="Arial"/>
          <w:sz w:val="24"/>
          <w:szCs w:val="24"/>
        </w:rPr>
        <w:t>pesquisa de preço realizada</w:t>
      </w:r>
      <w:r w:rsidR="004111CE" w:rsidRPr="00BA31D8">
        <w:rPr>
          <w:rFonts w:ascii="Arial" w:hAnsi="Arial" w:cs="Arial"/>
          <w:sz w:val="24"/>
          <w:szCs w:val="24"/>
        </w:rPr>
        <w:t>.</w:t>
      </w:r>
    </w:p>
    <w:p w:rsidR="00454AEB" w:rsidRPr="00BA31D8" w:rsidRDefault="00454AEB" w:rsidP="00BA31D8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>Vislumbra-se que tal valor é compatível com o praticado pelo mercado correspondente, observando-se o disposto na Portaria n.º</w:t>
      </w:r>
      <w:r w:rsidR="002E28D4" w:rsidRPr="00BA31D8">
        <w:rPr>
          <w:rFonts w:ascii="Arial" w:hAnsi="Arial" w:cs="Arial"/>
          <w:sz w:val="24"/>
          <w:szCs w:val="24"/>
        </w:rPr>
        <w:t xml:space="preserve"> 30</w:t>
      </w:r>
      <w:r w:rsidRPr="00BA31D8">
        <w:rPr>
          <w:rFonts w:ascii="Arial" w:hAnsi="Arial" w:cs="Arial"/>
          <w:sz w:val="24"/>
          <w:szCs w:val="24"/>
        </w:rPr>
        <w:t xml:space="preserve"> que “Estabelece o procedimento administrativo para a realização de pesquisa de preços para aquisição de bens, contratação de serviços em geral e para contratação de obras e serviços de engenharia no âmbito </w:t>
      </w:r>
      <w:r w:rsidR="00145B11" w:rsidRPr="00BA31D8">
        <w:rPr>
          <w:rFonts w:ascii="Arial" w:hAnsi="Arial" w:cs="Arial"/>
          <w:sz w:val="24"/>
          <w:szCs w:val="24"/>
        </w:rPr>
        <w:t>do</w:t>
      </w:r>
      <w:r w:rsidRPr="00BA31D8">
        <w:rPr>
          <w:rFonts w:ascii="Arial" w:hAnsi="Arial" w:cs="Arial"/>
          <w:sz w:val="24"/>
          <w:szCs w:val="24"/>
        </w:rPr>
        <w:t xml:space="preserve"> CAPSEM, nos termos da Lei Federal n.º 14.133/2021”, nos termos do art. 23, § 1º, da Lei Federal n</w:t>
      </w:r>
      <w:r w:rsidR="00BD6C51" w:rsidRPr="00BA31D8">
        <w:rPr>
          <w:rFonts w:ascii="Arial" w:hAnsi="Arial" w:cs="Arial"/>
          <w:sz w:val="24"/>
          <w:szCs w:val="24"/>
        </w:rPr>
        <w:t>.</w:t>
      </w:r>
      <w:r w:rsidRPr="00BA31D8">
        <w:rPr>
          <w:rFonts w:ascii="Arial" w:hAnsi="Arial" w:cs="Arial"/>
          <w:sz w:val="24"/>
          <w:szCs w:val="24"/>
        </w:rPr>
        <w:t>º 14.133/2021.</w:t>
      </w:r>
    </w:p>
    <w:p w:rsidR="00454AEB" w:rsidRPr="00BA31D8" w:rsidRDefault="00454AEB" w:rsidP="00BA31D8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A31D8">
        <w:rPr>
          <w:rFonts w:ascii="Arial" w:hAnsi="Arial" w:cs="Arial"/>
          <w:sz w:val="24"/>
          <w:szCs w:val="24"/>
        </w:rPr>
        <w:t xml:space="preserve">Para pesquisa de preços, </w:t>
      </w:r>
      <w:proofErr w:type="gramStart"/>
      <w:r w:rsidRPr="00BA31D8">
        <w:rPr>
          <w:rFonts w:ascii="Arial" w:hAnsi="Arial" w:cs="Arial"/>
          <w:sz w:val="24"/>
          <w:szCs w:val="24"/>
        </w:rPr>
        <w:t>utilizou-se</w:t>
      </w:r>
      <w:proofErr w:type="gramEnd"/>
      <w:r w:rsidRPr="00BA31D8">
        <w:rPr>
          <w:rFonts w:ascii="Arial" w:hAnsi="Arial" w:cs="Arial"/>
          <w:sz w:val="24"/>
          <w:szCs w:val="24"/>
        </w:rPr>
        <w:t xml:space="preserve"> orçamentos </w:t>
      </w:r>
      <w:r w:rsidR="00291077" w:rsidRPr="00BA31D8">
        <w:rPr>
          <w:rFonts w:ascii="Arial" w:hAnsi="Arial" w:cs="Arial"/>
          <w:sz w:val="24"/>
          <w:szCs w:val="24"/>
        </w:rPr>
        <w:t xml:space="preserve">fornecidos pelos interessados, </w:t>
      </w:r>
      <w:r w:rsidRPr="00BA31D8">
        <w:rPr>
          <w:rFonts w:ascii="Arial" w:hAnsi="Arial" w:cs="Arial"/>
          <w:sz w:val="24"/>
          <w:szCs w:val="24"/>
        </w:rPr>
        <w:t xml:space="preserve">conforme documentos anexos, bem como pesquisa direta com </w:t>
      </w:r>
      <w:r w:rsidRPr="00BA31D8">
        <w:rPr>
          <w:rFonts w:ascii="Arial" w:hAnsi="Arial" w:cs="Arial"/>
          <w:sz w:val="24"/>
          <w:szCs w:val="24"/>
        </w:rPr>
        <w:lastRenderedPageBreak/>
        <w:t>fornecedores, mediante solicitação formal de cotação, justificando-se tal pesquisa pelo fato de que tais empresas p</w:t>
      </w:r>
      <w:r w:rsidR="00281E21" w:rsidRPr="00BA31D8">
        <w:rPr>
          <w:rFonts w:ascii="Arial" w:hAnsi="Arial" w:cs="Arial"/>
          <w:sz w:val="24"/>
          <w:szCs w:val="24"/>
        </w:rPr>
        <w:t xml:space="preserve">ossuem sede na cidade ou região, sendo que, </w:t>
      </w:r>
      <w:r w:rsidRPr="00BA31D8">
        <w:rPr>
          <w:rFonts w:ascii="Arial" w:hAnsi="Arial" w:cs="Arial"/>
          <w:sz w:val="24"/>
          <w:szCs w:val="24"/>
        </w:rPr>
        <w:t>consequentemente</w:t>
      </w:r>
      <w:r w:rsidR="00281E21" w:rsidRPr="00BA31D8">
        <w:rPr>
          <w:rFonts w:ascii="Arial" w:hAnsi="Arial" w:cs="Arial"/>
          <w:sz w:val="24"/>
          <w:szCs w:val="24"/>
        </w:rPr>
        <w:t>,</w:t>
      </w:r>
      <w:r w:rsidRPr="00BA31D8">
        <w:rPr>
          <w:rFonts w:ascii="Arial" w:hAnsi="Arial" w:cs="Arial"/>
          <w:sz w:val="24"/>
          <w:szCs w:val="24"/>
        </w:rPr>
        <w:t xml:space="preserve"> seu custo/preço tende a ser de menor valor</w:t>
      </w:r>
      <w:r w:rsidR="004559D0" w:rsidRPr="00BA31D8">
        <w:rPr>
          <w:rFonts w:ascii="Arial" w:hAnsi="Arial" w:cs="Arial"/>
          <w:sz w:val="24"/>
          <w:szCs w:val="24"/>
        </w:rPr>
        <w:t>, consoante ao disposto no artigo 23, §1º, incisos II, III e IV</w:t>
      </w:r>
      <w:r w:rsidRPr="00BA31D8">
        <w:rPr>
          <w:rFonts w:ascii="Arial" w:hAnsi="Arial" w:cs="Arial"/>
          <w:sz w:val="24"/>
          <w:szCs w:val="24"/>
        </w:rPr>
        <w:t>.</w:t>
      </w:r>
    </w:p>
    <w:p w:rsidR="00454AEB" w:rsidRDefault="00454AEB" w:rsidP="00BA31D8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54AEB" w:rsidRDefault="00454AEB" w:rsidP="00BA31D8">
      <w:pPr>
        <w:pStyle w:val="PargrafodaLista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454AEB">
        <w:rPr>
          <w:rFonts w:ascii="Arial" w:hAnsi="Arial" w:cs="Arial"/>
          <w:b/>
          <w:sz w:val="24"/>
          <w:szCs w:val="24"/>
          <w:u w:val="single"/>
        </w:rPr>
        <w:t xml:space="preserve"> ADEQUAÇÃO ORÇAMENTÁRIA</w:t>
      </w:r>
    </w:p>
    <w:p w:rsidR="00454AEB" w:rsidRDefault="00454AEB" w:rsidP="00BA31D8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206C0">
        <w:rPr>
          <w:rFonts w:ascii="Arial" w:hAnsi="Arial" w:cs="Arial"/>
          <w:sz w:val="24"/>
          <w:szCs w:val="24"/>
        </w:rPr>
        <w:t xml:space="preserve">O dispêndio </w:t>
      </w:r>
      <w:proofErr w:type="gramStart"/>
      <w:r w:rsidRPr="00E206C0">
        <w:rPr>
          <w:rFonts w:ascii="Arial" w:hAnsi="Arial" w:cs="Arial"/>
          <w:sz w:val="24"/>
          <w:szCs w:val="24"/>
        </w:rPr>
        <w:t>financeiro decorrente da contratação ora pretendida</w:t>
      </w:r>
      <w:proofErr w:type="gramEnd"/>
      <w:r w:rsidRPr="00E206C0">
        <w:rPr>
          <w:rFonts w:ascii="Arial" w:hAnsi="Arial" w:cs="Arial"/>
          <w:sz w:val="24"/>
          <w:szCs w:val="24"/>
        </w:rPr>
        <w:t xml:space="preserve"> decorrerá da seguinte dotação orçamentária: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458"/>
        <w:gridCol w:w="5725"/>
      </w:tblGrid>
      <w:tr w:rsidR="005E40F3" w:rsidRPr="000237E9" w:rsidTr="000E335F">
        <w:tc>
          <w:tcPr>
            <w:tcW w:w="2480" w:type="dxa"/>
          </w:tcPr>
          <w:p w:rsidR="005E40F3" w:rsidRPr="000237E9" w:rsidRDefault="005E40F3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40</w:t>
            </w:r>
          </w:p>
        </w:tc>
        <w:tc>
          <w:tcPr>
            <w:tcW w:w="6592" w:type="dxa"/>
          </w:tcPr>
          <w:p w:rsidR="005E40F3" w:rsidRPr="000237E9" w:rsidRDefault="005E40F3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CAPSEM</w:t>
            </w:r>
          </w:p>
        </w:tc>
      </w:tr>
      <w:tr w:rsidR="005E40F3" w:rsidRPr="000237E9" w:rsidTr="000E335F">
        <w:tc>
          <w:tcPr>
            <w:tcW w:w="2480" w:type="dxa"/>
          </w:tcPr>
          <w:p w:rsidR="005E40F3" w:rsidRPr="000237E9" w:rsidRDefault="005E40F3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01</w:t>
            </w:r>
          </w:p>
        </w:tc>
        <w:tc>
          <w:tcPr>
            <w:tcW w:w="6592" w:type="dxa"/>
          </w:tcPr>
          <w:p w:rsidR="005E40F3" w:rsidRPr="000237E9" w:rsidRDefault="005E40F3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ADMINISTRAÇÃO GERAL</w:t>
            </w:r>
          </w:p>
        </w:tc>
      </w:tr>
      <w:tr w:rsidR="005E40F3" w:rsidRPr="000237E9" w:rsidTr="000E335F">
        <w:tc>
          <w:tcPr>
            <w:tcW w:w="2480" w:type="dxa"/>
          </w:tcPr>
          <w:p w:rsidR="005E40F3" w:rsidRPr="000237E9" w:rsidRDefault="005E40F3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4005</w:t>
            </w:r>
          </w:p>
        </w:tc>
        <w:tc>
          <w:tcPr>
            <w:tcW w:w="6592" w:type="dxa"/>
          </w:tcPr>
          <w:p w:rsidR="005E40F3" w:rsidRPr="000237E9" w:rsidRDefault="005E40F3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SAÚDE E ASSISTÊNCIA AO SERVIDOR</w:t>
            </w:r>
          </w:p>
        </w:tc>
      </w:tr>
      <w:tr w:rsidR="005E40F3" w:rsidRPr="000237E9" w:rsidTr="000E335F">
        <w:tc>
          <w:tcPr>
            <w:tcW w:w="2480" w:type="dxa"/>
          </w:tcPr>
          <w:p w:rsidR="005E40F3" w:rsidRPr="00F1299D" w:rsidRDefault="005E40F3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1299D">
              <w:rPr>
                <w:rFonts w:ascii="Arial" w:hAnsi="Arial" w:cs="Arial"/>
              </w:rPr>
              <w:t>4001</w:t>
            </w:r>
          </w:p>
        </w:tc>
        <w:tc>
          <w:tcPr>
            <w:tcW w:w="6592" w:type="dxa"/>
          </w:tcPr>
          <w:p w:rsidR="005E40F3" w:rsidRPr="00F1299D" w:rsidRDefault="005E40F3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1299D">
              <w:rPr>
                <w:rFonts w:ascii="Arial" w:hAnsi="Arial" w:cs="Arial"/>
              </w:rPr>
              <w:t>MANUTENÇÃO DOS SERVIÇOS DO CAPSEM</w:t>
            </w:r>
          </w:p>
        </w:tc>
      </w:tr>
      <w:tr w:rsidR="005E40F3" w:rsidRPr="000237E9" w:rsidTr="000E335F">
        <w:tc>
          <w:tcPr>
            <w:tcW w:w="2480" w:type="dxa"/>
          </w:tcPr>
          <w:p w:rsidR="005E40F3" w:rsidRPr="00F1299D" w:rsidRDefault="009813D5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3.4.4.9.0.5.2.00.00.00.00.00.00.0</w:t>
            </w:r>
          </w:p>
        </w:tc>
        <w:tc>
          <w:tcPr>
            <w:tcW w:w="6592" w:type="dxa"/>
          </w:tcPr>
          <w:p w:rsidR="005E40F3" w:rsidRPr="00F1299D" w:rsidRDefault="009813D5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EQUIPAMENTOS E MATERIAL PERMANENTE</w:t>
            </w:r>
          </w:p>
        </w:tc>
      </w:tr>
      <w:tr w:rsidR="005E40F3" w:rsidRPr="000237E9" w:rsidTr="000E335F">
        <w:tc>
          <w:tcPr>
            <w:tcW w:w="2480" w:type="dxa"/>
          </w:tcPr>
          <w:p w:rsidR="005E40F3" w:rsidRPr="00F1299D" w:rsidRDefault="009813D5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3.4.4.9.0.5.2.34.00.00.00.00.00.0</w:t>
            </w:r>
          </w:p>
        </w:tc>
        <w:tc>
          <w:tcPr>
            <w:tcW w:w="6592" w:type="dxa"/>
          </w:tcPr>
          <w:p w:rsidR="005E40F3" w:rsidRPr="00F1299D" w:rsidRDefault="009813D5" w:rsidP="000E33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MÁQUINAS UTENSÍLIOS E EQUIPAMENTOS DIVERSOS</w:t>
            </w:r>
            <w:bookmarkStart w:id="2" w:name="_GoBack"/>
            <w:bookmarkEnd w:id="2"/>
          </w:p>
        </w:tc>
      </w:tr>
    </w:tbl>
    <w:p w:rsidR="00A24BC6" w:rsidRPr="00325FE9" w:rsidRDefault="00A24BC6" w:rsidP="00291077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430F32" w:rsidRDefault="00430F32" w:rsidP="00430F32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430F32" w:rsidRDefault="00430F32" w:rsidP="00FF0E9B">
      <w:pPr>
        <w:pStyle w:val="Corpodetexto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Carazinho/RS, </w:t>
      </w:r>
      <w:r w:rsidR="00BA31D8">
        <w:rPr>
          <w:rFonts w:ascii="Arial" w:hAnsi="Arial" w:cs="Arial"/>
          <w:sz w:val="24"/>
          <w:szCs w:val="24"/>
        </w:rPr>
        <w:t>12</w:t>
      </w:r>
      <w:r w:rsidR="00E206C0">
        <w:rPr>
          <w:rFonts w:ascii="Arial" w:hAnsi="Arial" w:cs="Arial"/>
          <w:sz w:val="24"/>
          <w:szCs w:val="24"/>
        </w:rPr>
        <w:t xml:space="preserve"> de </w:t>
      </w:r>
      <w:r w:rsidR="005E40F3">
        <w:rPr>
          <w:rFonts w:ascii="Arial" w:hAnsi="Arial" w:cs="Arial"/>
          <w:sz w:val="24"/>
          <w:szCs w:val="24"/>
        </w:rPr>
        <w:t xml:space="preserve">julho </w:t>
      </w:r>
      <w:r w:rsidR="00E206C0">
        <w:rPr>
          <w:rFonts w:ascii="Arial" w:hAnsi="Arial" w:cs="Arial"/>
          <w:sz w:val="24"/>
          <w:szCs w:val="24"/>
        </w:rPr>
        <w:t>de 2024</w:t>
      </w:r>
      <w:r>
        <w:rPr>
          <w:rFonts w:ascii="Arial" w:hAnsi="Arial" w:cs="Arial"/>
          <w:sz w:val="24"/>
          <w:szCs w:val="24"/>
        </w:rPr>
        <w:t>.</w:t>
      </w:r>
    </w:p>
    <w:p w:rsidR="00430F32" w:rsidRPr="00325FE9" w:rsidRDefault="00430F32" w:rsidP="00430F32">
      <w:pPr>
        <w:pStyle w:val="Corpodetexto"/>
        <w:spacing w:line="276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430F3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E92F10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de Licitação</w:t>
      </w:r>
      <w:r w:rsidR="00430F32" w:rsidRPr="00CF5622">
        <w:rPr>
          <w:rFonts w:ascii="Arial" w:hAnsi="Arial" w:cs="Arial"/>
          <w:b/>
          <w:sz w:val="24"/>
          <w:szCs w:val="24"/>
        </w:rPr>
        <w:t>: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1.</w:t>
      </w:r>
    </w:p>
    <w:p w:rsidR="00430F32" w:rsidRPr="00CF5622" w:rsidRDefault="00430F32" w:rsidP="00430F32">
      <w:pPr>
        <w:pStyle w:val="Corpodetexto"/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2.</w:t>
      </w:r>
    </w:p>
    <w:p w:rsidR="00430F32" w:rsidRPr="00CF5622" w:rsidRDefault="00430F32" w:rsidP="00430F32">
      <w:pPr>
        <w:pStyle w:val="Corpodetexto"/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3.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Viabilidade declarada pela autoridade superior:</w:t>
      </w:r>
    </w:p>
    <w:p w:rsidR="00430F32" w:rsidRPr="00CF5622" w:rsidRDefault="00430F32" w:rsidP="002B0145">
      <w:pPr>
        <w:pStyle w:val="Corpodetexto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CF5622">
        <w:rPr>
          <w:rFonts w:ascii="Arial" w:hAnsi="Arial" w:cs="Arial"/>
          <w:b/>
          <w:sz w:val="24"/>
          <w:szCs w:val="24"/>
        </w:rPr>
        <w:t>Maria Zilda Bordignon Sobrinho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E561C0" w:rsidRPr="000C2CE5" w:rsidRDefault="00430F32" w:rsidP="002B0145">
      <w:pPr>
        <w:pStyle w:val="Corpodetexto"/>
        <w:jc w:val="center"/>
        <w:rPr>
          <w:rFonts w:ascii="Arial" w:hAnsi="Arial" w:cs="Arial"/>
          <w:b/>
        </w:rPr>
      </w:pPr>
      <w:r w:rsidRPr="00CF5622">
        <w:rPr>
          <w:rFonts w:ascii="Arial" w:hAnsi="Arial" w:cs="Arial"/>
          <w:b/>
          <w:sz w:val="24"/>
          <w:szCs w:val="24"/>
        </w:rPr>
        <w:t>Parecer da assessoria jurídica:</w:t>
      </w:r>
    </w:p>
    <w:sectPr w:rsidR="00E561C0" w:rsidRPr="000C2CE5" w:rsidSect="00E561C0">
      <w:headerReference w:type="default" r:id="rId9"/>
      <w:footerReference w:type="default" r:id="rId10"/>
      <w:pgSz w:w="11910" w:h="16840"/>
      <w:pgMar w:top="1701" w:right="1134" w:bottom="1134" w:left="1701" w:header="1232" w:footer="9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E2" w:rsidRDefault="005C73E2">
      <w:r>
        <w:separator/>
      </w:r>
    </w:p>
  </w:endnote>
  <w:endnote w:type="continuationSeparator" w:id="0">
    <w:p w:rsidR="005C73E2" w:rsidRDefault="005C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D1" w:rsidRDefault="00F9398D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859790</wp:posOffset>
              </wp:positionH>
              <wp:positionV relativeFrom="page">
                <wp:posOffset>9909175</wp:posOffset>
              </wp:positionV>
              <wp:extent cx="6022975" cy="6350"/>
              <wp:effectExtent l="0" t="0" r="0" b="0"/>
              <wp:wrapNone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22975" cy="6350"/>
                      </a:xfrm>
                      <a:custGeom>
                        <a:avLst/>
                        <a:gdLst>
                          <a:gd name="T0" fmla="+- 0 10839 1354"/>
                          <a:gd name="T1" fmla="*/ T0 w 9485"/>
                          <a:gd name="T2" fmla="+- 0 15605 15605"/>
                          <a:gd name="T3" fmla="*/ 15605 h 10"/>
                          <a:gd name="T4" fmla="+- 0 1354 1354"/>
                          <a:gd name="T5" fmla="*/ T4 w 9485"/>
                          <a:gd name="T6" fmla="+- 0 15605 15605"/>
                          <a:gd name="T7" fmla="*/ 15605 h 10"/>
                          <a:gd name="T8" fmla="+- 0 1354 1354"/>
                          <a:gd name="T9" fmla="*/ T8 w 9485"/>
                          <a:gd name="T10" fmla="+- 0 15615 15605"/>
                          <a:gd name="T11" fmla="*/ 15615 h 10"/>
                          <a:gd name="T12" fmla="+- 0 6097 1354"/>
                          <a:gd name="T13" fmla="*/ T12 w 9485"/>
                          <a:gd name="T14" fmla="+- 0 15615 15605"/>
                          <a:gd name="T15" fmla="*/ 15615 h 10"/>
                          <a:gd name="T16" fmla="+- 0 10839 1354"/>
                          <a:gd name="T17" fmla="*/ T16 w 9485"/>
                          <a:gd name="T18" fmla="+- 0 15615 15605"/>
                          <a:gd name="T19" fmla="*/ 15615 h 10"/>
                          <a:gd name="T20" fmla="+- 0 10839 1354"/>
                          <a:gd name="T21" fmla="*/ T20 w 9485"/>
                          <a:gd name="T22" fmla="+- 0 15605 15605"/>
                          <a:gd name="T23" fmla="*/ 15605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9485" h="10">
                            <a:moveTo>
                              <a:pt x="9485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4743" y="10"/>
                            </a:lnTo>
                            <a:lnTo>
                              <a:pt x="9485" y="10"/>
                            </a:lnTo>
                            <a:lnTo>
                              <a:pt x="9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2" o:spid="_x0000_s1026" style="position:absolute;margin-left:67.7pt;margin-top:780.25pt;width:474.2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" path="m9485,l,,,10r4743,l9485,10r,-10xe" fillcolor="black" stroked="f">
              <v:path arrowok="t" o:connecttype="custom" o:connectlocs="6022975,9909175;0,9909175;0,9915525;3011805,9915525;6022975,9915525;6022975,9909175" o:connectangles="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E2" w:rsidRDefault="005C73E2">
      <w:r>
        <w:separator/>
      </w:r>
    </w:p>
  </w:footnote>
  <w:footnote w:type="continuationSeparator" w:id="0">
    <w:p w:rsidR="005C73E2" w:rsidRDefault="005C7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D1" w:rsidRDefault="00E42FD1">
    <w:pPr>
      <w:pStyle w:val="Corpodetex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2D9"/>
    <w:multiLevelType w:val="hybridMultilevel"/>
    <w:tmpl w:val="4D02BBAE"/>
    <w:lvl w:ilvl="0" w:tplc="0730335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B977D8"/>
    <w:multiLevelType w:val="multilevel"/>
    <w:tmpl w:val="07942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">
    <w:nsid w:val="09F819DA"/>
    <w:multiLevelType w:val="hybridMultilevel"/>
    <w:tmpl w:val="4E187508"/>
    <w:lvl w:ilvl="0" w:tplc="47227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93B89"/>
    <w:multiLevelType w:val="hybridMultilevel"/>
    <w:tmpl w:val="886E73AC"/>
    <w:lvl w:ilvl="0" w:tplc="0920640C">
      <w:numFmt w:val="bullet"/>
      <w:lvlText w:val=""/>
      <w:lvlJc w:val="left"/>
      <w:pPr>
        <w:ind w:left="950" w:hanging="412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2B47B96">
      <w:numFmt w:val="bullet"/>
      <w:lvlText w:val="•"/>
      <w:lvlJc w:val="left"/>
      <w:pPr>
        <w:ind w:left="1846" w:hanging="412"/>
      </w:pPr>
      <w:rPr>
        <w:rFonts w:hint="default"/>
        <w:lang w:val="pt-PT" w:eastAsia="en-US" w:bidi="ar-SA"/>
      </w:rPr>
    </w:lvl>
    <w:lvl w:ilvl="2" w:tplc="A72857E0">
      <w:numFmt w:val="bullet"/>
      <w:lvlText w:val="•"/>
      <w:lvlJc w:val="left"/>
      <w:pPr>
        <w:ind w:left="2733" w:hanging="412"/>
      </w:pPr>
      <w:rPr>
        <w:rFonts w:hint="default"/>
        <w:lang w:val="pt-PT" w:eastAsia="en-US" w:bidi="ar-SA"/>
      </w:rPr>
    </w:lvl>
    <w:lvl w:ilvl="3" w:tplc="8260144A">
      <w:numFmt w:val="bullet"/>
      <w:lvlText w:val="•"/>
      <w:lvlJc w:val="left"/>
      <w:pPr>
        <w:ind w:left="3619" w:hanging="412"/>
      </w:pPr>
      <w:rPr>
        <w:rFonts w:hint="default"/>
        <w:lang w:val="pt-PT" w:eastAsia="en-US" w:bidi="ar-SA"/>
      </w:rPr>
    </w:lvl>
    <w:lvl w:ilvl="4" w:tplc="A670B13C">
      <w:numFmt w:val="bullet"/>
      <w:lvlText w:val="•"/>
      <w:lvlJc w:val="left"/>
      <w:pPr>
        <w:ind w:left="4506" w:hanging="412"/>
      </w:pPr>
      <w:rPr>
        <w:rFonts w:hint="default"/>
        <w:lang w:val="pt-PT" w:eastAsia="en-US" w:bidi="ar-SA"/>
      </w:rPr>
    </w:lvl>
    <w:lvl w:ilvl="5" w:tplc="C590B730">
      <w:numFmt w:val="bullet"/>
      <w:lvlText w:val="•"/>
      <w:lvlJc w:val="left"/>
      <w:pPr>
        <w:ind w:left="5393" w:hanging="412"/>
      </w:pPr>
      <w:rPr>
        <w:rFonts w:hint="default"/>
        <w:lang w:val="pt-PT" w:eastAsia="en-US" w:bidi="ar-SA"/>
      </w:rPr>
    </w:lvl>
    <w:lvl w:ilvl="6" w:tplc="612897CC">
      <w:numFmt w:val="bullet"/>
      <w:lvlText w:val="•"/>
      <w:lvlJc w:val="left"/>
      <w:pPr>
        <w:ind w:left="6279" w:hanging="412"/>
      </w:pPr>
      <w:rPr>
        <w:rFonts w:hint="default"/>
        <w:lang w:val="pt-PT" w:eastAsia="en-US" w:bidi="ar-SA"/>
      </w:rPr>
    </w:lvl>
    <w:lvl w:ilvl="7" w:tplc="FD347802">
      <w:numFmt w:val="bullet"/>
      <w:lvlText w:val="•"/>
      <w:lvlJc w:val="left"/>
      <w:pPr>
        <w:ind w:left="7166" w:hanging="412"/>
      </w:pPr>
      <w:rPr>
        <w:rFonts w:hint="default"/>
        <w:lang w:val="pt-PT" w:eastAsia="en-US" w:bidi="ar-SA"/>
      </w:rPr>
    </w:lvl>
    <w:lvl w:ilvl="8" w:tplc="6B9CCE3A">
      <w:numFmt w:val="bullet"/>
      <w:lvlText w:val="•"/>
      <w:lvlJc w:val="left"/>
      <w:pPr>
        <w:ind w:left="8052" w:hanging="412"/>
      </w:pPr>
      <w:rPr>
        <w:rFonts w:hint="default"/>
        <w:lang w:val="pt-PT" w:eastAsia="en-US" w:bidi="ar-SA"/>
      </w:rPr>
    </w:lvl>
  </w:abstractNum>
  <w:abstractNum w:abstractNumId="4">
    <w:nsid w:val="1A6674F7"/>
    <w:multiLevelType w:val="hybridMultilevel"/>
    <w:tmpl w:val="097AD17E"/>
    <w:lvl w:ilvl="0" w:tplc="2EC6B16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1671758"/>
    <w:multiLevelType w:val="hybridMultilevel"/>
    <w:tmpl w:val="BF1E928A"/>
    <w:lvl w:ilvl="0" w:tplc="52029A1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4958"/>
    <w:multiLevelType w:val="hybridMultilevel"/>
    <w:tmpl w:val="3AE26E2A"/>
    <w:lvl w:ilvl="0" w:tplc="8DD6CC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37B2653"/>
    <w:multiLevelType w:val="hybridMultilevel"/>
    <w:tmpl w:val="93467890"/>
    <w:lvl w:ilvl="0" w:tplc="9BCEA676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5F94FFD"/>
    <w:multiLevelType w:val="hybridMultilevel"/>
    <w:tmpl w:val="FC528F2C"/>
    <w:lvl w:ilvl="0" w:tplc="221AC6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74A6A"/>
    <w:multiLevelType w:val="hybridMultilevel"/>
    <w:tmpl w:val="8AAE9B30"/>
    <w:lvl w:ilvl="0" w:tplc="AEE884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69F0B1B"/>
    <w:multiLevelType w:val="hybridMultilevel"/>
    <w:tmpl w:val="849019A2"/>
    <w:lvl w:ilvl="0" w:tplc="9A0E8F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486E6AFA"/>
    <w:multiLevelType w:val="hybridMultilevel"/>
    <w:tmpl w:val="2E0CDE84"/>
    <w:lvl w:ilvl="0" w:tplc="EC5295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120ED"/>
    <w:multiLevelType w:val="hybridMultilevel"/>
    <w:tmpl w:val="4BF0CAE0"/>
    <w:lvl w:ilvl="0" w:tplc="BA82AEB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219139E"/>
    <w:multiLevelType w:val="hybridMultilevel"/>
    <w:tmpl w:val="CB7012EE"/>
    <w:lvl w:ilvl="0" w:tplc="8EB4FF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63304A"/>
    <w:multiLevelType w:val="hybridMultilevel"/>
    <w:tmpl w:val="F2008382"/>
    <w:lvl w:ilvl="0" w:tplc="B34842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64878"/>
    <w:multiLevelType w:val="hybridMultilevel"/>
    <w:tmpl w:val="7B4C7A54"/>
    <w:lvl w:ilvl="0" w:tplc="66A06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011DAA"/>
    <w:multiLevelType w:val="hybridMultilevel"/>
    <w:tmpl w:val="13DA0520"/>
    <w:lvl w:ilvl="0" w:tplc="E96A3740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C701576"/>
    <w:multiLevelType w:val="hybridMultilevel"/>
    <w:tmpl w:val="6E621CD2"/>
    <w:lvl w:ilvl="0" w:tplc="61BCF6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E7A52F3"/>
    <w:multiLevelType w:val="hybridMultilevel"/>
    <w:tmpl w:val="0F26A4CA"/>
    <w:lvl w:ilvl="0" w:tplc="50400706">
      <w:start w:val="1"/>
      <w:numFmt w:val="decimal"/>
      <w:lvlText w:val="%1."/>
      <w:lvlJc w:val="left"/>
      <w:pPr>
        <w:ind w:left="610" w:hanging="350"/>
      </w:pPr>
      <w:rPr>
        <w:rFonts w:ascii="Cambria" w:eastAsia="Cambria" w:hAnsi="Cambria" w:cs="Cambria" w:hint="default"/>
        <w:spacing w:val="-2"/>
        <w:w w:val="100"/>
        <w:sz w:val="23"/>
        <w:szCs w:val="23"/>
        <w:lang w:val="pt-PT" w:eastAsia="en-US" w:bidi="ar-SA"/>
      </w:rPr>
    </w:lvl>
    <w:lvl w:ilvl="1" w:tplc="C7D25CE0">
      <w:numFmt w:val="bullet"/>
      <w:lvlText w:val=""/>
      <w:lvlJc w:val="left"/>
      <w:pPr>
        <w:ind w:left="950" w:hanging="412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2" w:tplc="61D6EDFC">
      <w:numFmt w:val="bullet"/>
      <w:lvlText w:val="✓"/>
      <w:lvlJc w:val="left"/>
      <w:pPr>
        <w:ind w:left="1366" w:hanging="350"/>
      </w:pPr>
      <w:rPr>
        <w:rFonts w:ascii="MS UI Gothic" w:eastAsia="MS UI Gothic" w:hAnsi="MS UI Gothic" w:cs="MS UI Gothic" w:hint="default"/>
        <w:w w:val="100"/>
        <w:sz w:val="23"/>
        <w:szCs w:val="23"/>
        <w:lang w:val="pt-PT" w:eastAsia="en-US" w:bidi="ar-SA"/>
      </w:rPr>
    </w:lvl>
    <w:lvl w:ilvl="3" w:tplc="5ADE7330">
      <w:numFmt w:val="bullet"/>
      <w:lvlText w:val="•"/>
      <w:lvlJc w:val="left"/>
      <w:pPr>
        <w:ind w:left="2418" w:hanging="350"/>
      </w:pPr>
      <w:rPr>
        <w:rFonts w:hint="default"/>
        <w:lang w:val="pt-PT" w:eastAsia="en-US" w:bidi="ar-SA"/>
      </w:rPr>
    </w:lvl>
    <w:lvl w:ilvl="4" w:tplc="9C120D7A">
      <w:numFmt w:val="bullet"/>
      <w:lvlText w:val="•"/>
      <w:lvlJc w:val="left"/>
      <w:pPr>
        <w:ind w:left="3476" w:hanging="350"/>
      </w:pPr>
      <w:rPr>
        <w:rFonts w:hint="default"/>
        <w:lang w:val="pt-PT" w:eastAsia="en-US" w:bidi="ar-SA"/>
      </w:rPr>
    </w:lvl>
    <w:lvl w:ilvl="5" w:tplc="3C6E9396">
      <w:numFmt w:val="bullet"/>
      <w:lvlText w:val="•"/>
      <w:lvlJc w:val="left"/>
      <w:pPr>
        <w:ind w:left="4534" w:hanging="350"/>
      </w:pPr>
      <w:rPr>
        <w:rFonts w:hint="default"/>
        <w:lang w:val="pt-PT" w:eastAsia="en-US" w:bidi="ar-SA"/>
      </w:rPr>
    </w:lvl>
    <w:lvl w:ilvl="6" w:tplc="6F1870A2">
      <w:numFmt w:val="bullet"/>
      <w:lvlText w:val="•"/>
      <w:lvlJc w:val="left"/>
      <w:pPr>
        <w:ind w:left="5593" w:hanging="350"/>
      </w:pPr>
      <w:rPr>
        <w:rFonts w:hint="default"/>
        <w:lang w:val="pt-PT" w:eastAsia="en-US" w:bidi="ar-SA"/>
      </w:rPr>
    </w:lvl>
    <w:lvl w:ilvl="7" w:tplc="6BA8710C">
      <w:numFmt w:val="bullet"/>
      <w:lvlText w:val="•"/>
      <w:lvlJc w:val="left"/>
      <w:pPr>
        <w:ind w:left="6651" w:hanging="350"/>
      </w:pPr>
      <w:rPr>
        <w:rFonts w:hint="default"/>
        <w:lang w:val="pt-PT" w:eastAsia="en-US" w:bidi="ar-SA"/>
      </w:rPr>
    </w:lvl>
    <w:lvl w:ilvl="8" w:tplc="3D08DDA0">
      <w:numFmt w:val="bullet"/>
      <w:lvlText w:val="•"/>
      <w:lvlJc w:val="left"/>
      <w:pPr>
        <w:ind w:left="7709" w:hanging="35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9"/>
  </w:num>
  <w:num w:numId="5">
    <w:abstractNumId w:val="16"/>
  </w:num>
  <w:num w:numId="6">
    <w:abstractNumId w:val="10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13"/>
  </w:num>
  <w:num w:numId="12">
    <w:abstractNumId w:val="17"/>
  </w:num>
  <w:num w:numId="13">
    <w:abstractNumId w:val="8"/>
  </w:num>
  <w:num w:numId="14">
    <w:abstractNumId w:val="0"/>
  </w:num>
  <w:num w:numId="15">
    <w:abstractNumId w:val="14"/>
  </w:num>
  <w:num w:numId="16">
    <w:abstractNumId w:val="5"/>
  </w:num>
  <w:num w:numId="17">
    <w:abstractNumId w:val="7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2FD1"/>
    <w:rsid w:val="00023F89"/>
    <w:rsid w:val="00057629"/>
    <w:rsid w:val="00066011"/>
    <w:rsid w:val="0007146A"/>
    <w:rsid w:val="00085CA1"/>
    <w:rsid w:val="0009697E"/>
    <w:rsid w:val="000A67CD"/>
    <w:rsid w:val="000B091F"/>
    <w:rsid w:val="000C0126"/>
    <w:rsid w:val="000C2CE5"/>
    <w:rsid w:val="000D4BD1"/>
    <w:rsid w:val="000F0D75"/>
    <w:rsid w:val="00110DF0"/>
    <w:rsid w:val="00115AB8"/>
    <w:rsid w:val="0012158B"/>
    <w:rsid w:val="00121E40"/>
    <w:rsid w:val="00133392"/>
    <w:rsid w:val="00134E81"/>
    <w:rsid w:val="00145B11"/>
    <w:rsid w:val="00171EDE"/>
    <w:rsid w:val="00190B31"/>
    <w:rsid w:val="00197194"/>
    <w:rsid w:val="001C1F9F"/>
    <w:rsid w:val="001D491C"/>
    <w:rsid w:val="001D6DCC"/>
    <w:rsid w:val="001E3A8B"/>
    <w:rsid w:val="0023332D"/>
    <w:rsid w:val="00234A48"/>
    <w:rsid w:val="00254129"/>
    <w:rsid w:val="0026534F"/>
    <w:rsid w:val="002668FB"/>
    <w:rsid w:val="00272C86"/>
    <w:rsid w:val="00281E21"/>
    <w:rsid w:val="00291077"/>
    <w:rsid w:val="00297DD7"/>
    <w:rsid w:val="002B0145"/>
    <w:rsid w:val="002E28D4"/>
    <w:rsid w:val="00303288"/>
    <w:rsid w:val="00315961"/>
    <w:rsid w:val="00325FE9"/>
    <w:rsid w:val="00346035"/>
    <w:rsid w:val="00357B45"/>
    <w:rsid w:val="00364088"/>
    <w:rsid w:val="003728EF"/>
    <w:rsid w:val="003A4495"/>
    <w:rsid w:val="003F7469"/>
    <w:rsid w:val="004111CE"/>
    <w:rsid w:val="00430F32"/>
    <w:rsid w:val="00450A82"/>
    <w:rsid w:val="00454AEB"/>
    <w:rsid w:val="004559D0"/>
    <w:rsid w:val="004617CD"/>
    <w:rsid w:val="00471D17"/>
    <w:rsid w:val="00472927"/>
    <w:rsid w:val="00486256"/>
    <w:rsid w:val="004B2CE0"/>
    <w:rsid w:val="004B5C61"/>
    <w:rsid w:val="004E2302"/>
    <w:rsid w:val="004E51A6"/>
    <w:rsid w:val="00512554"/>
    <w:rsid w:val="00536B41"/>
    <w:rsid w:val="00545198"/>
    <w:rsid w:val="00564578"/>
    <w:rsid w:val="0058355F"/>
    <w:rsid w:val="00587205"/>
    <w:rsid w:val="00590C64"/>
    <w:rsid w:val="005B3819"/>
    <w:rsid w:val="005C49B9"/>
    <w:rsid w:val="005C5C46"/>
    <w:rsid w:val="005C73E2"/>
    <w:rsid w:val="005E40F3"/>
    <w:rsid w:val="005E4E76"/>
    <w:rsid w:val="005F58FA"/>
    <w:rsid w:val="005F7DC2"/>
    <w:rsid w:val="00622179"/>
    <w:rsid w:val="00625FF2"/>
    <w:rsid w:val="006818A3"/>
    <w:rsid w:val="00691045"/>
    <w:rsid w:val="006E39C1"/>
    <w:rsid w:val="006E6004"/>
    <w:rsid w:val="006F07D2"/>
    <w:rsid w:val="00705CB5"/>
    <w:rsid w:val="00744662"/>
    <w:rsid w:val="007525AC"/>
    <w:rsid w:val="007570D0"/>
    <w:rsid w:val="007656AD"/>
    <w:rsid w:val="00771A6C"/>
    <w:rsid w:val="00776361"/>
    <w:rsid w:val="007A2D1D"/>
    <w:rsid w:val="007A7389"/>
    <w:rsid w:val="007B3509"/>
    <w:rsid w:val="007B6197"/>
    <w:rsid w:val="007C6060"/>
    <w:rsid w:val="007E172F"/>
    <w:rsid w:val="008118F9"/>
    <w:rsid w:val="0082023A"/>
    <w:rsid w:val="00855818"/>
    <w:rsid w:val="008727F9"/>
    <w:rsid w:val="008D1294"/>
    <w:rsid w:val="008F6A1D"/>
    <w:rsid w:val="0090149E"/>
    <w:rsid w:val="0090184F"/>
    <w:rsid w:val="00904668"/>
    <w:rsid w:val="009457F0"/>
    <w:rsid w:val="009813D5"/>
    <w:rsid w:val="0098508B"/>
    <w:rsid w:val="009A2A21"/>
    <w:rsid w:val="009B288D"/>
    <w:rsid w:val="009B4292"/>
    <w:rsid w:val="009D5620"/>
    <w:rsid w:val="00A012DD"/>
    <w:rsid w:val="00A24BC6"/>
    <w:rsid w:val="00A4565A"/>
    <w:rsid w:val="00A63AC1"/>
    <w:rsid w:val="00A765C8"/>
    <w:rsid w:val="00A811DE"/>
    <w:rsid w:val="00AB7EA5"/>
    <w:rsid w:val="00AC57E6"/>
    <w:rsid w:val="00AE0B00"/>
    <w:rsid w:val="00AE476D"/>
    <w:rsid w:val="00AF0E82"/>
    <w:rsid w:val="00B0182F"/>
    <w:rsid w:val="00B24658"/>
    <w:rsid w:val="00B503FF"/>
    <w:rsid w:val="00B53D4F"/>
    <w:rsid w:val="00B548E9"/>
    <w:rsid w:val="00B73BB8"/>
    <w:rsid w:val="00B75464"/>
    <w:rsid w:val="00B778A7"/>
    <w:rsid w:val="00BA31D8"/>
    <w:rsid w:val="00BD6C51"/>
    <w:rsid w:val="00C32FFA"/>
    <w:rsid w:val="00C84A15"/>
    <w:rsid w:val="00CA0D19"/>
    <w:rsid w:val="00CA5284"/>
    <w:rsid w:val="00CA57F6"/>
    <w:rsid w:val="00CF717A"/>
    <w:rsid w:val="00CF7891"/>
    <w:rsid w:val="00D119DD"/>
    <w:rsid w:val="00D355FC"/>
    <w:rsid w:val="00D40DF0"/>
    <w:rsid w:val="00D411E0"/>
    <w:rsid w:val="00D508E7"/>
    <w:rsid w:val="00D56BE4"/>
    <w:rsid w:val="00D63420"/>
    <w:rsid w:val="00DA1002"/>
    <w:rsid w:val="00E206C0"/>
    <w:rsid w:val="00E36CDB"/>
    <w:rsid w:val="00E42FD1"/>
    <w:rsid w:val="00E561C0"/>
    <w:rsid w:val="00E62DBC"/>
    <w:rsid w:val="00E64B30"/>
    <w:rsid w:val="00E8459E"/>
    <w:rsid w:val="00E92F10"/>
    <w:rsid w:val="00EA04C6"/>
    <w:rsid w:val="00EA3409"/>
    <w:rsid w:val="00EB614E"/>
    <w:rsid w:val="00F1299D"/>
    <w:rsid w:val="00F22447"/>
    <w:rsid w:val="00F26D12"/>
    <w:rsid w:val="00F41DB6"/>
    <w:rsid w:val="00F56A9D"/>
    <w:rsid w:val="00F7618B"/>
    <w:rsid w:val="00F85091"/>
    <w:rsid w:val="00F9398D"/>
    <w:rsid w:val="00FE4D00"/>
    <w:rsid w:val="00FF03FE"/>
    <w:rsid w:val="00F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235"/>
      <w:ind w:left="261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01"/>
      <w:ind w:left="261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5"/>
      <w:ind w:left="950" w:hanging="4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40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409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DCC"/>
    <w:rPr>
      <w:rFonts w:ascii="Tahoma" w:eastAsia="Cambri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457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9457F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562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B2CE0"/>
    <w:rPr>
      <w:rFonts w:ascii="Cambria" w:eastAsia="Cambria" w:hAnsi="Cambria" w:cs="Cambria"/>
      <w:sz w:val="23"/>
      <w:szCs w:val="23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235"/>
      <w:ind w:left="261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01"/>
      <w:ind w:left="261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5"/>
      <w:ind w:left="950" w:hanging="4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40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409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DCC"/>
    <w:rPr>
      <w:rFonts w:ascii="Tahoma" w:eastAsia="Cambri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457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9457F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562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B2CE0"/>
    <w:rPr>
      <w:rFonts w:ascii="Cambria" w:eastAsia="Cambria" w:hAnsi="Cambria" w:cs="Cambria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5</Pages>
  <Words>1453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memorial_aterro 04_2018 - SEM VIGIL\302NCIA)</vt:lpstr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memorial_aterro 04_2018 - SEM VIGIL\302NCIA)</dc:title>
  <dc:creator>Prefeitura</dc:creator>
  <cp:lastModifiedBy>Usuário</cp:lastModifiedBy>
  <cp:revision>60</cp:revision>
  <cp:lastPrinted>2024-05-02T13:30:00Z</cp:lastPrinted>
  <dcterms:created xsi:type="dcterms:W3CDTF">2023-07-27T13:29:00Z</dcterms:created>
  <dcterms:modified xsi:type="dcterms:W3CDTF">2024-07-16T13:18:00Z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2023-07-06T00:00:00Z</vt:filetime>
  </property>
</Properties>
</file>